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E6F0B" w14:textId="77777777" w:rsidR="00A25CFC" w:rsidRPr="00C264A6" w:rsidRDefault="00940BF8" w:rsidP="00A25CFC">
      <w:pPr>
        <w:spacing w:after="0"/>
        <w:jc w:val="center"/>
        <w:rPr>
          <w:rFonts w:ascii="Times New Roman" w:hAnsi="Times New Roman" w:cs="Times New Roman"/>
          <w:b/>
          <w:sz w:val="24"/>
          <w:szCs w:val="24"/>
        </w:rPr>
      </w:pPr>
      <w:r w:rsidRPr="00940BF8">
        <w:rPr>
          <w:rFonts w:ascii="Times New Roman" w:hAnsi="Times New Roman" w:cs="Times New Roman"/>
          <w:b/>
          <w:sz w:val="28"/>
          <w:szCs w:val="28"/>
        </w:rPr>
        <w:t>Appel à Communication</w:t>
      </w:r>
    </w:p>
    <w:p w14:paraId="1DC6C533" w14:textId="77777777" w:rsidR="00940BF8" w:rsidRDefault="00940BF8" w:rsidP="00A25CFC">
      <w:pPr>
        <w:spacing w:after="0"/>
        <w:jc w:val="center"/>
        <w:rPr>
          <w:rFonts w:ascii="Times New Roman" w:hAnsi="Times New Roman" w:cs="Times New Roman"/>
          <w:b/>
          <w:sz w:val="24"/>
          <w:szCs w:val="24"/>
        </w:rPr>
      </w:pPr>
    </w:p>
    <w:p w14:paraId="6D8804F3" w14:textId="77777777" w:rsidR="00FC28BF" w:rsidRDefault="00FC28BF" w:rsidP="00FC28BF">
      <w:pPr>
        <w:pStyle w:val="NormalWeb"/>
        <w:jc w:val="center"/>
      </w:pPr>
      <w:r>
        <w:rPr>
          <w:rStyle w:val="lev"/>
        </w:rPr>
        <w:t>2e Colloque International</w:t>
      </w:r>
    </w:p>
    <w:p w14:paraId="1632CCCD" w14:textId="4883C597" w:rsidR="00FC28BF" w:rsidRDefault="00FC28BF" w:rsidP="00FC28BF">
      <w:pPr>
        <w:pStyle w:val="NormalWeb"/>
        <w:jc w:val="center"/>
      </w:pPr>
      <w:r>
        <w:rPr>
          <w:rStyle w:val="lev"/>
        </w:rPr>
        <w:t>“Vivre avec les </w:t>
      </w:r>
      <w:r>
        <w:rPr>
          <w:b/>
          <w:bCs/>
        </w:rPr>
        <w:br/>
      </w:r>
      <w:r>
        <w:rPr>
          <w:rStyle w:val="lev"/>
        </w:rPr>
        <w:t xml:space="preserve">phénomènes sismiques </w:t>
      </w:r>
      <w:r w:rsidR="008F5EC5">
        <w:rPr>
          <w:rStyle w:val="lev"/>
        </w:rPr>
        <w:t>en</w:t>
      </w:r>
      <w:r>
        <w:rPr>
          <w:rStyle w:val="lev"/>
        </w:rPr>
        <w:t xml:space="preserve"> Méditerranée antique et au-delà : mythe, </w:t>
      </w:r>
      <w:r>
        <w:rPr>
          <w:b/>
          <w:bCs/>
        </w:rPr>
        <w:br/>
      </w:r>
      <w:r>
        <w:rPr>
          <w:rStyle w:val="lev"/>
        </w:rPr>
        <w:t>histoire et archéologie de l’antiquité au moyen-âge”</w:t>
      </w:r>
    </w:p>
    <w:p w14:paraId="35E784F4" w14:textId="77777777" w:rsidR="00FC28BF" w:rsidRDefault="00FC28BF" w:rsidP="00FC28BF">
      <w:pPr>
        <w:pStyle w:val="NormalWeb"/>
        <w:jc w:val="center"/>
      </w:pPr>
      <w:r>
        <w:rPr>
          <w:rStyle w:val="lev"/>
        </w:rPr>
        <w:t>Le Mans - Nantes 19-21 Novembre 2020</w:t>
      </w:r>
    </w:p>
    <w:p w14:paraId="0DE44C20" w14:textId="77777777" w:rsidR="00940BF8" w:rsidRPr="00940BF8" w:rsidRDefault="0071498E" w:rsidP="00A25CFC">
      <w:pPr>
        <w:jc w:val="center"/>
        <w:rPr>
          <w:rFonts w:ascii="Times New Roman" w:hAnsi="Times New Roman" w:cs="Times New Roman"/>
          <w:b/>
          <w:sz w:val="28"/>
          <w:szCs w:val="28"/>
        </w:rPr>
      </w:pPr>
      <w:r>
        <w:rPr>
          <w:rFonts w:ascii="Times New Roman" w:hAnsi="Times New Roman" w:cs="Times New Roman"/>
          <w:b/>
          <w:noProof/>
          <w:lang w:eastAsia="fr-FR"/>
        </w:rPr>
        <w:drawing>
          <wp:anchor distT="0" distB="0" distL="114300" distR="114300" simplePos="0" relativeHeight="251659264" behindDoc="0" locked="0" layoutInCell="1" allowOverlap="1" wp14:anchorId="0352760E" wp14:editId="0D87AF83">
            <wp:simplePos x="0" y="0"/>
            <wp:positionH relativeFrom="column">
              <wp:posOffset>-171450</wp:posOffset>
            </wp:positionH>
            <wp:positionV relativeFrom="paragraph">
              <wp:posOffset>266700</wp:posOffset>
            </wp:positionV>
            <wp:extent cx="3759200" cy="2503686"/>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p>
    <w:p w14:paraId="0A49260B" w14:textId="77777777" w:rsidR="00FC28BF" w:rsidRPr="00FC28BF" w:rsidRDefault="00FC28BF" w:rsidP="00FC28BF">
      <w:pPr>
        <w:pStyle w:val="NormalWeb"/>
        <w:jc w:val="both"/>
      </w:pPr>
      <w:r w:rsidRPr="00FC28BF">
        <w:t>L’espace méditerranéen est caractérisé par une forte activité sismique : dans la seule péninsule italienne, par exemple, on a pu comptabiliser quelque 900 tremblements de terre à forte intensité entre le V</w:t>
      </w:r>
      <w:r w:rsidRPr="00FC28BF">
        <w:rPr>
          <w:vertAlign w:val="superscript"/>
        </w:rPr>
        <w:t>e</w:t>
      </w:r>
      <w:r w:rsidRPr="00FC28BF">
        <w:t xml:space="preserve"> s. av. n. è. et la fin du XX</w:t>
      </w:r>
      <w:r w:rsidRPr="00FC28BF">
        <w:rPr>
          <w:vertAlign w:val="superscript"/>
        </w:rPr>
        <w:t>e</w:t>
      </w:r>
      <w:r w:rsidRPr="00FC28BF">
        <w:t xml:space="preserve"> siècle </w:t>
      </w:r>
      <w:hyperlink r:id="rId6" w:anchor="_ftn1" w:history="1">
        <w:r w:rsidRPr="00FC28BF">
          <w:rPr>
            <w:rStyle w:val="Lienhypertexte"/>
          </w:rPr>
          <w:t>[1]</w:t>
        </w:r>
      </w:hyperlink>
      <w:r w:rsidRPr="00FC28BF">
        <w:t xml:space="preserve">. Aujourd’hui, grâce à la contribution de disciplines telles que la géologie et l’archéologie, les études de paléo-sismologie et de sismologie historique permettent de reconstituer la fréquence et les conséquences des séismes du passé. Plus rares dans ce même secteur, les éruptions volcaniques ont également laissé des traces dans les archives sédimentaires et dans les restes de certains sites archéologiques mémorables (Pompéi, </w:t>
      </w:r>
      <w:proofErr w:type="spellStart"/>
      <w:r w:rsidRPr="00FC28BF">
        <w:t>Théra</w:t>
      </w:r>
      <w:proofErr w:type="spellEnd"/>
      <w:r w:rsidRPr="00FC28BF">
        <w:t xml:space="preserve">…). Sans avoir les connaissances scientifiques dont nous disposons aujourd’hui, les auteurs anciens nous renseignent aussi sur ces catastrophes naturelles en fournissant des tentatives d’explication diverses, à caractère mythique et religieux ou scientifique : pour certains les responsables sont les dieux (comme le </w:t>
      </w:r>
      <w:proofErr w:type="spellStart"/>
      <w:r w:rsidRPr="00FC28BF">
        <w:t>Poseidon</w:t>
      </w:r>
      <w:proofErr w:type="spellEnd"/>
      <w:r w:rsidRPr="00FC28BF">
        <w:t xml:space="preserve"> </w:t>
      </w:r>
      <w:proofErr w:type="spellStart"/>
      <w:r w:rsidRPr="00FC28BF">
        <w:rPr>
          <w:rStyle w:val="Accentuation"/>
        </w:rPr>
        <w:t>Ennosigaios</w:t>
      </w:r>
      <w:proofErr w:type="spellEnd"/>
      <w:r w:rsidRPr="00FC28BF">
        <w:t xml:space="preserve"> et </w:t>
      </w:r>
      <w:proofErr w:type="spellStart"/>
      <w:r w:rsidRPr="00FC28BF">
        <w:rPr>
          <w:rStyle w:val="Accentuation"/>
        </w:rPr>
        <w:t>Ennosichthon</w:t>
      </w:r>
      <w:proofErr w:type="spellEnd"/>
      <w:r w:rsidRPr="00FC28BF">
        <w:t xml:space="preserve"> grec ou le Neptune latin) et les tremblements de terre sont des prodiges à interpréter pour changer l’avenir ; tandis qu’Aristote ou Sénèque fournissent d’autres explications, conformément aux théories de la philosophie naturelle.</w:t>
      </w:r>
    </w:p>
    <w:p w14:paraId="3345333D" w14:textId="77777777" w:rsidR="00FC28BF" w:rsidRPr="00FC28BF" w:rsidRDefault="00FC28BF" w:rsidP="00FC28BF">
      <w:pPr>
        <w:pStyle w:val="NormalWeb"/>
        <w:jc w:val="both"/>
      </w:pPr>
      <w:r w:rsidRPr="00FC28BF">
        <w:t xml:space="preserve">Afin d’analyser les relations entre sociétés humaines, territoires et perceptions des risques de l’antiquité au moyen-âge, deux colloques sont organisés autour de la problématique générale des caractéristiques récurrentes de la résilience aux catastrophes consécutives aux séismes et aux éruptions volcaniques. Le premier a eu lieu les 25 et 26 octobre 2019 à </w:t>
      </w:r>
      <w:proofErr w:type="spellStart"/>
      <w:r w:rsidRPr="00FC28BF">
        <w:t>Cascia</w:t>
      </w:r>
      <w:proofErr w:type="spellEnd"/>
      <w:r w:rsidRPr="00FC28BF">
        <w:t xml:space="preserve"> (Italie, Ombrie), un site dont le patrimoine archéologique et historique a été marqué de façon sensible par l’activité sismique passée et présente. </w:t>
      </w:r>
      <w:r w:rsidRPr="00FC28BF">
        <w:rPr>
          <w:rStyle w:val="lev"/>
        </w:rPr>
        <w:t>Le second se tiendra du 19 au 21 Novembre 2020 aux Universités du Mans et de Nantes (France).</w:t>
      </w:r>
    </w:p>
    <w:p w14:paraId="00CB6A54" w14:textId="77777777" w:rsidR="00FC28BF" w:rsidRPr="00FC28BF" w:rsidRDefault="00FC28BF" w:rsidP="00FC28BF">
      <w:pPr>
        <w:pStyle w:val="NormalWeb"/>
        <w:jc w:val="both"/>
      </w:pPr>
      <w:r w:rsidRPr="00FC28BF">
        <w:t xml:space="preserve">A l’occasion du deuxième Colloque, dans le cadre d’une approche multidisciplinaire l’on mettra l’accent sur les relations homme/milieu dans les territoires exposés au risque des tremblements de terre, mais aussi des éruptions volcaniques. L’espace méditerranéen antique et médiéval représentera le cadre géographique principal de l’enquête ; mais, de façon ponctuelle, d’autres </w:t>
      </w:r>
      <w:r w:rsidRPr="00FC28BF">
        <w:lastRenderedPageBreak/>
        <w:t>secteurs géographiques et /ou des périodes plus anciennes, pourront être pris en compte à titre de comparaison.</w:t>
      </w:r>
    </w:p>
    <w:p w14:paraId="3FBB6F1D" w14:textId="77777777" w:rsidR="00B8110F" w:rsidRDefault="00B8110F" w:rsidP="00B8110F">
      <w:pPr>
        <w:spacing w:after="0"/>
        <w:jc w:val="both"/>
        <w:rPr>
          <w:rFonts w:ascii="Times New Roman" w:hAnsi="Times New Roman" w:cs="Times New Roman"/>
        </w:rPr>
      </w:pPr>
      <w:r>
        <w:rPr>
          <w:rFonts w:ascii="Times New Roman" w:hAnsi="Times New Roman" w:cs="Times New Roman"/>
        </w:rPr>
        <w:t>Dans le cadre de cinq sessions, l</w:t>
      </w:r>
      <w:r w:rsidRPr="00562A59">
        <w:rPr>
          <w:rFonts w:ascii="Times New Roman" w:hAnsi="Times New Roman" w:cs="Times New Roman"/>
        </w:rPr>
        <w:t>es thématiques suivantes seront privilégiées :</w:t>
      </w:r>
    </w:p>
    <w:p w14:paraId="14A2757E" w14:textId="77777777" w:rsidR="00B8110F" w:rsidRPr="00364A00" w:rsidRDefault="00B8110F" w:rsidP="00B8110F">
      <w:pPr>
        <w:spacing w:after="0"/>
        <w:jc w:val="both"/>
        <w:rPr>
          <w:rFonts w:ascii="Times New Roman" w:hAnsi="Times New Roman" w:cs="Times New Roman"/>
        </w:rPr>
      </w:pPr>
    </w:p>
    <w:p w14:paraId="378220F7" w14:textId="77777777" w:rsidR="00B8110F" w:rsidRDefault="00B8110F" w:rsidP="00B8110F">
      <w:pPr>
        <w:spacing w:after="0" w:line="256" w:lineRule="auto"/>
        <w:jc w:val="both"/>
        <w:rPr>
          <w:rFonts w:ascii="Times New Roman" w:hAnsi="Times New Roman" w:cs="Times New Roman"/>
          <w:sz w:val="24"/>
          <w:szCs w:val="24"/>
        </w:rPr>
      </w:pPr>
      <w:r w:rsidRPr="008F5EC5">
        <w:rPr>
          <w:rFonts w:ascii="Times New Roman" w:hAnsi="Times New Roman" w:cs="Times New Roman"/>
          <w:bCs/>
          <w:i/>
          <w:sz w:val="24"/>
          <w:szCs w:val="24"/>
        </w:rPr>
        <w:t>-</w:t>
      </w:r>
      <w:r w:rsidRPr="00364A00">
        <w:rPr>
          <w:rFonts w:ascii="Times New Roman" w:hAnsi="Times New Roman" w:cs="Times New Roman"/>
          <w:b/>
          <w:i/>
          <w:sz w:val="24"/>
          <w:szCs w:val="24"/>
        </w:rPr>
        <w:t xml:space="preserve"> </w:t>
      </w:r>
      <w:r w:rsidRPr="006A73D1">
        <w:rPr>
          <w:rFonts w:ascii="Times New Roman" w:hAnsi="Times New Roman" w:cs="Times New Roman"/>
          <w:b/>
          <w:i/>
          <w:sz w:val="24"/>
          <w:szCs w:val="24"/>
        </w:rPr>
        <w:t>Session I : Mythes et sciences des phénomènes sismiques et volcaniques</w:t>
      </w:r>
      <w:r>
        <w:rPr>
          <w:rFonts w:ascii="Times New Roman" w:hAnsi="Times New Roman" w:cs="Times New Roman"/>
          <w:b/>
          <w:i/>
          <w:sz w:val="24"/>
          <w:szCs w:val="24"/>
        </w:rPr>
        <w:t>.</w:t>
      </w:r>
      <w:r w:rsidRPr="00364A00">
        <w:rPr>
          <w:rFonts w:ascii="Times New Roman" w:hAnsi="Times New Roman" w:cs="Times New Roman"/>
        </w:rPr>
        <w:t xml:space="preserve"> Les relations entre mythe, </w:t>
      </w:r>
      <w:r>
        <w:rPr>
          <w:rFonts w:ascii="Times New Roman" w:hAnsi="Times New Roman" w:cs="Times New Roman"/>
        </w:rPr>
        <w:t xml:space="preserve">science, </w:t>
      </w:r>
      <w:r w:rsidRPr="00364A00">
        <w:rPr>
          <w:rFonts w:ascii="Times New Roman" w:hAnsi="Times New Roman" w:cs="Times New Roman"/>
        </w:rPr>
        <w:t xml:space="preserve">religion et manifestations sismiques ou éruptives : </w:t>
      </w:r>
      <w:r w:rsidRPr="006A73D1">
        <w:rPr>
          <w:rFonts w:ascii="Times New Roman" w:hAnsi="Times New Roman" w:cs="Times New Roman"/>
          <w:sz w:val="24"/>
          <w:szCs w:val="24"/>
        </w:rPr>
        <w:t>(</w:t>
      </w:r>
      <w:r>
        <w:rPr>
          <w:rFonts w:ascii="Times New Roman" w:hAnsi="Times New Roman" w:cs="Times New Roman"/>
          <w:i/>
          <w:sz w:val="24"/>
          <w:szCs w:val="24"/>
        </w:rPr>
        <w:t>a</w:t>
      </w:r>
      <w:r w:rsidRPr="00251BBC">
        <w:rPr>
          <w:rFonts w:ascii="Times New Roman" w:hAnsi="Times New Roman" w:cs="Times New Roman"/>
          <w:i/>
          <w:sz w:val="24"/>
          <w:szCs w:val="24"/>
        </w:rPr>
        <w:t>nimateurs de la session : Frédéric Le Blay, Université de Nantes</w:t>
      </w:r>
      <w:r>
        <w:rPr>
          <w:rFonts w:ascii="Times New Roman" w:hAnsi="Times New Roman" w:cs="Times New Roman"/>
          <w:i/>
          <w:sz w:val="24"/>
          <w:szCs w:val="24"/>
        </w:rPr>
        <w:t xml:space="preserve"> </w:t>
      </w:r>
      <w:r w:rsidRPr="00251BBC">
        <w:rPr>
          <w:rFonts w:ascii="Times New Roman" w:hAnsi="Times New Roman" w:cs="Times New Roman"/>
          <w:i/>
          <w:sz w:val="24"/>
          <w:szCs w:val="24"/>
        </w:rPr>
        <w:t xml:space="preserve">&amp; Cristina </w:t>
      </w:r>
      <w:proofErr w:type="spellStart"/>
      <w:r w:rsidRPr="00251BBC">
        <w:rPr>
          <w:rFonts w:ascii="Times New Roman" w:hAnsi="Times New Roman" w:cs="Times New Roman"/>
          <w:i/>
          <w:sz w:val="24"/>
          <w:szCs w:val="24"/>
        </w:rPr>
        <w:t>Viano</w:t>
      </w:r>
      <w:proofErr w:type="spellEnd"/>
      <w:r w:rsidRPr="00251BBC">
        <w:rPr>
          <w:rFonts w:ascii="Times New Roman" w:hAnsi="Times New Roman" w:cs="Times New Roman"/>
          <w:i/>
          <w:sz w:val="24"/>
          <w:szCs w:val="24"/>
        </w:rPr>
        <w:t>, CNRS, Paris</w:t>
      </w:r>
      <w:r>
        <w:rPr>
          <w:rFonts w:ascii="Times New Roman" w:hAnsi="Times New Roman" w:cs="Times New Roman"/>
          <w:sz w:val="24"/>
          <w:szCs w:val="24"/>
        </w:rPr>
        <w:t>)</w:t>
      </w:r>
    </w:p>
    <w:p w14:paraId="1637746E" w14:textId="77777777" w:rsidR="00B8110F" w:rsidRPr="00364A00" w:rsidRDefault="00B8110F" w:rsidP="00B8110F">
      <w:pPr>
        <w:spacing w:after="0" w:line="256" w:lineRule="auto"/>
        <w:jc w:val="both"/>
        <w:rPr>
          <w:rFonts w:ascii="Times New Roman" w:hAnsi="Times New Roman" w:cs="Times New Roman"/>
        </w:rPr>
      </w:pPr>
    </w:p>
    <w:p w14:paraId="687A6B7D" w14:textId="77777777" w:rsidR="00B8110F" w:rsidRPr="00364A00" w:rsidRDefault="00B8110F" w:rsidP="00B8110F">
      <w:pPr>
        <w:jc w:val="both"/>
        <w:rPr>
          <w:rFonts w:ascii="Times New Roman" w:hAnsi="Times New Roman" w:cs="Times New Roman"/>
          <w:sz w:val="24"/>
          <w:szCs w:val="24"/>
        </w:rPr>
      </w:pPr>
      <w:r>
        <w:rPr>
          <w:rFonts w:ascii="Times New Roman" w:hAnsi="Times New Roman" w:cs="Times New Roman"/>
        </w:rPr>
        <w:t xml:space="preserve">- </w:t>
      </w:r>
      <w:r w:rsidRPr="00364A00">
        <w:rPr>
          <w:rFonts w:ascii="Times New Roman" w:hAnsi="Times New Roman" w:cs="Times New Roman"/>
          <w:b/>
          <w:bCs/>
          <w:i/>
          <w:sz w:val="24"/>
          <w:szCs w:val="24"/>
        </w:rPr>
        <w:t>Session II : Les réactions des autorités et des populations face aux phénomènes sismiques d’après les sources littéraires, épigraphiques et juridiques</w:t>
      </w:r>
      <w:r>
        <w:rPr>
          <w:rFonts w:ascii="Times New Roman" w:hAnsi="Times New Roman" w:cs="Times New Roman"/>
          <w:b/>
          <w:bCs/>
          <w:i/>
          <w:sz w:val="24"/>
          <w:szCs w:val="24"/>
        </w:rPr>
        <w:t>.</w:t>
      </w:r>
      <w:r w:rsidRPr="00364A00">
        <w:rPr>
          <w:rFonts w:ascii="Times New Roman" w:hAnsi="Times New Roman" w:cs="Times New Roman"/>
        </w:rPr>
        <w:t xml:space="preserve"> La gestion de l’émergence post-catastrophe de la part du pouvoir et les témoignages de solidarité interne ou extérieure aux commun</w:t>
      </w:r>
      <w:r>
        <w:rPr>
          <w:rFonts w:ascii="Times New Roman" w:hAnsi="Times New Roman" w:cs="Times New Roman"/>
        </w:rPr>
        <w:t>autés concernées :</w:t>
      </w:r>
      <w:r w:rsidRPr="00364A00">
        <w:rPr>
          <w:rFonts w:ascii="Times New Roman" w:hAnsi="Times New Roman" w:cs="Times New Roman"/>
          <w:b/>
          <w:bCs/>
          <w:i/>
          <w:sz w:val="24"/>
          <w:szCs w:val="24"/>
        </w:rPr>
        <w:t xml:space="preserve"> </w:t>
      </w:r>
      <w:r>
        <w:rPr>
          <w:rFonts w:ascii="Times New Roman" w:hAnsi="Times New Roman" w:cs="Times New Roman"/>
          <w:sz w:val="24"/>
          <w:szCs w:val="24"/>
        </w:rPr>
        <w:t>(</w:t>
      </w:r>
      <w:r w:rsidRPr="00251BBC">
        <w:rPr>
          <w:rFonts w:ascii="Times New Roman" w:hAnsi="Times New Roman" w:cs="Times New Roman"/>
          <w:i/>
          <w:sz w:val="24"/>
          <w:szCs w:val="24"/>
        </w:rPr>
        <w:t xml:space="preserve">animateur de la session : </w:t>
      </w:r>
      <w:proofErr w:type="spellStart"/>
      <w:r w:rsidRPr="00251BBC">
        <w:rPr>
          <w:rFonts w:ascii="Times New Roman" w:hAnsi="Times New Roman" w:cs="Times New Roman"/>
          <w:i/>
          <w:sz w:val="24"/>
          <w:szCs w:val="24"/>
        </w:rPr>
        <w:t>Giusto</w:t>
      </w:r>
      <w:proofErr w:type="spellEnd"/>
      <w:r w:rsidRPr="00251BBC">
        <w:rPr>
          <w:rFonts w:ascii="Times New Roman" w:hAnsi="Times New Roman" w:cs="Times New Roman"/>
          <w:i/>
          <w:sz w:val="24"/>
          <w:szCs w:val="24"/>
        </w:rPr>
        <w:t xml:space="preserve"> Traina, Sorbonne Université</w:t>
      </w:r>
      <w:r w:rsidRPr="00364A00">
        <w:rPr>
          <w:rFonts w:ascii="Times New Roman" w:hAnsi="Times New Roman" w:cs="Times New Roman"/>
          <w:sz w:val="24"/>
          <w:szCs w:val="24"/>
        </w:rPr>
        <w:t>)</w:t>
      </w:r>
    </w:p>
    <w:p w14:paraId="3B7A77D9" w14:textId="77777777" w:rsidR="00B8110F" w:rsidRPr="006A73D1" w:rsidRDefault="00B8110F" w:rsidP="00B8110F">
      <w:pPr>
        <w:jc w:val="both"/>
        <w:rPr>
          <w:rFonts w:ascii="Times New Roman" w:hAnsi="Times New Roman" w:cs="Times New Roman"/>
          <w:b/>
          <w:bCs/>
          <w:i/>
          <w:sz w:val="24"/>
          <w:szCs w:val="24"/>
        </w:rPr>
      </w:pPr>
      <w:r>
        <w:rPr>
          <w:rFonts w:ascii="Times New Roman" w:hAnsi="Times New Roman" w:cs="Times New Roman"/>
        </w:rPr>
        <w:t xml:space="preserve">- </w:t>
      </w:r>
      <w:r w:rsidRPr="006A73D1">
        <w:rPr>
          <w:rFonts w:ascii="Times New Roman" w:hAnsi="Times New Roman" w:cs="Times New Roman"/>
          <w:b/>
          <w:bCs/>
          <w:i/>
          <w:sz w:val="24"/>
          <w:szCs w:val="24"/>
        </w:rPr>
        <w:t>Session I</w:t>
      </w:r>
      <w:r>
        <w:rPr>
          <w:rFonts w:ascii="Times New Roman" w:hAnsi="Times New Roman" w:cs="Times New Roman"/>
          <w:b/>
          <w:bCs/>
          <w:i/>
          <w:sz w:val="24"/>
          <w:szCs w:val="24"/>
        </w:rPr>
        <w:t>II</w:t>
      </w:r>
      <w:r w:rsidRPr="006A73D1">
        <w:rPr>
          <w:rFonts w:ascii="Times New Roman" w:hAnsi="Times New Roman" w:cs="Times New Roman"/>
          <w:b/>
          <w:bCs/>
          <w:i/>
          <w:sz w:val="24"/>
          <w:szCs w:val="24"/>
        </w:rPr>
        <w:t xml:space="preserve"> : Construire et reconstruire après les séismes</w:t>
      </w:r>
      <w:r w:rsidRPr="006A73D1">
        <w:rPr>
          <w:rFonts w:ascii="Times New Roman" w:hAnsi="Times New Roman" w:cs="Times New Roman"/>
          <w:bCs/>
          <w:i/>
          <w:sz w:val="24"/>
          <w:szCs w:val="24"/>
        </w:rPr>
        <w:t> </w:t>
      </w:r>
      <w:r w:rsidRPr="006A73D1">
        <w:rPr>
          <w:rFonts w:ascii="Times New Roman" w:hAnsi="Times New Roman" w:cs="Times New Roman"/>
          <w:b/>
          <w:bCs/>
          <w:i/>
          <w:sz w:val="24"/>
          <w:szCs w:val="24"/>
        </w:rPr>
        <w:t>: les techniques du bâti</w:t>
      </w:r>
      <w:r>
        <w:rPr>
          <w:rFonts w:ascii="Times New Roman" w:hAnsi="Times New Roman" w:cs="Times New Roman"/>
          <w:b/>
          <w:bCs/>
          <w:i/>
          <w:sz w:val="24"/>
          <w:szCs w:val="24"/>
        </w:rPr>
        <w:t>.</w:t>
      </w:r>
      <w:r>
        <w:rPr>
          <w:rFonts w:ascii="Times New Roman" w:hAnsi="Times New Roman" w:cs="Times New Roman"/>
        </w:rPr>
        <w:t xml:space="preserve"> </w:t>
      </w:r>
      <w:proofErr w:type="spellStart"/>
      <w:r>
        <w:rPr>
          <w:rFonts w:ascii="Times New Roman" w:hAnsi="Times New Roman" w:cs="Times New Roman"/>
        </w:rPr>
        <w:t>Archéosismologie</w:t>
      </w:r>
      <w:proofErr w:type="spellEnd"/>
      <w:r>
        <w:rPr>
          <w:rFonts w:ascii="Times New Roman" w:hAnsi="Times New Roman" w:cs="Times New Roman"/>
        </w:rPr>
        <w:t xml:space="preserve"> et </w:t>
      </w:r>
      <w:r w:rsidRPr="00562A59">
        <w:rPr>
          <w:rFonts w:ascii="Times New Roman" w:hAnsi="Times New Roman" w:cs="Times New Roman"/>
        </w:rPr>
        <w:t xml:space="preserve">caractéristiques spécifiques de la reconstruction et du bâti en zone sismique </w:t>
      </w:r>
      <w:proofErr w:type="gramStart"/>
      <w:r w:rsidRPr="00562A59">
        <w:rPr>
          <w:rFonts w:ascii="Times New Roman" w:hAnsi="Times New Roman" w:cs="Times New Roman"/>
        </w:rPr>
        <w:t>;</w:t>
      </w:r>
      <w:r>
        <w:rPr>
          <w:rFonts w:ascii="Times New Roman" w:hAnsi="Times New Roman" w:cs="Times New Roman"/>
        </w:rPr>
        <w:t xml:space="preserve"> </w:t>
      </w:r>
      <w:r w:rsidRPr="00562A59">
        <w:rPr>
          <w:rFonts w:ascii="Times New Roman" w:hAnsi="Times New Roman" w:cs="Times New Roman"/>
        </w:rPr>
        <w:t xml:space="preserve"> les</w:t>
      </w:r>
      <w:proofErr w:type="gramEnd"/>
      <w:r w:rsidRPr="00562A59">
        <w:rPr>
          <w:rFonts w:ascii="Times New Roman" w:hAnsi="Times New Roman" w:cs="Times New Roman"/>
        </w:rPr>
        <w:t xml:space="preserve"> innovations et les changements éventuels induits au quotidien</w:t>
      </w:r>
      <w:r>
        <w:rPr>
          <w:rFonts w:ascii="Times New Roman" w:hAnsi="Times New Roman" w:cs="Times New Roman"/>
        </w:rPr>
        <w:t>, y compris dans les</w:t>
      </w:r>
      <w:r w:rsidRPr="00562A59">
        <w:rPr>
          <w:rFonts w:ascii="Times New Roman" w:hAnsi="Times New Roman" w:cs="Times New Roman"/>
        </w:rPr>
        <w:t xml:space="preserve"> activités productives</w:t>
      </w:r>
      <w:r>
        <w:rPr>
          <w:rFonts w:ascii="Times New Roman" w:hAnsi="Times New Roman" w:cs="Times New Roman"/>
        </w:rPr>
        <w:t>,</w:t>
      </w:r>
      <w:r w:rsidRPr="0067243A">
        <w:rPr>
          <w:rFonts w:ascii="Times New Roman" w:hAnsi="Times New Roman" w:cs="Times New Roman"/>
        </w:rPr>
        <w:t xml:space="preserve"> </w:t>
      </w:r>
      <w:r>
        <w:rPr>
          <w:rFonts w:ascii="Times New Roman" w:hAnsi="Times New Roman" w:cs="Times New Roman"/>
        </w:rPr>
        <w:t xml:space="preserve">par les catastrophes sismiques : </w:t>
      </w:r>
      <w:r w:rsidRPr="008F5EC5">
        <w:rPr>
          <w:rFonts w:ascii="Times New Roman" w:hAnsi="Times New Roman" w:cs="Times New Roman"/>
          <w:i/>
        </w:rPr>
        <w:t>(</w:t>
      </w:r>
      <w:r w:rsidRPr="00251BBC">
        <w:rPr>
          <w:rFonts w:ascii="Times New Roman" w:hAnsi="Times New Roman" w:cs="Times New Roman"/>
          <w:i/>
          <w:sz w:val="24"/>
          <w:szCs w:val="24"/>
        </w:rPr>
        <w:t xml:space="preserve">animateurs de la session : Hélène Dessales, ENS, Paris &amp; Bruno </w:t>
      </w:r>
      <w:proofErr w:type="spellStart"/>
      <w:r w:rsidRPr="00251BBC">
        <w:rPr>
          <w:rFonts w:ascii="Times New Roman" w:hAnsi="Times New Roman" w:cs="Times New Roman"/>
          <w:i/>
          <w:sz w:val="24"/>
          <w:szCs w:val="24"/>
        </w:rPr>
        <w:t>Helly</w:t>
      </w:r>
      <w:proofErr w:type="spellEnd"/>
      <w:r w:rsidRPr="00251BBC">
        <w:rPr>
          <w:rFonts w:ascii="Times New Roman" w:hAnsi="Times New Roman" w:cs="Times New Roman"/>
          <w:i/>
          <w:sz w:val="24"/>
          <w:szCs w:val="24"/>
        </w:rPr>
        <w:t>, CNRS, Lyon</w:t>
      </w:r>
      <w:r>
        <w:rPr>
          <w:rFonts w:ascii="Times New Roman" w:hAnsi="Times New Roman" w:cs="Times New Roman"/>
          <w:sz w:val="24"/>
          <w:szCs w:val="24"/>
        </w:rPr>
        <w:t>)</w:t>
      </w:r>
    </w:p>
    <w:p w14:paraId="645486B6" w14:textId="77777777" w:rsidR="00B8110F" w:rsidRPr="00A01CE6" w:rsidRDefault="00B8110F" w:rsidP="00B8110F">
      <w:pPr>
        <w:jc w:val="both"/>
        <w:rPr>
          <w:rFonts w:ascii="Times New Roman" w:hAnsi="Times New Roman" w:cs="Times New Roman"/>
          <w:b/>
          <w:bCs/>
          <w:i/>
          <w:sz w:val="24"/>
          <w:szCs w:val="24"/>
        </w:rPr>
      </w:pPr>
      <w:r>
        <w:rPr>
          <w:rFonts w:ascii="Times New Roman" w:hAnsi="Times New Roman" w:cs="Times New Roman"/>
          <w:sz w:val="24"/>
          <w:szCs w:val="24"/>
        </w:rPr>
        <w:t xml:space="preserve">- </w:t>
      </w:r>
      <w:r w:rsidRPr="006A73D1">
        <w:rPr>
          <w:rFonts w:ascii="Times New Roman" w:hAnsi="Times New Roman" w:cs="Times New Roman"/>
          <w:b/>
          <w:i/>
          <w:sz w:val="24"/>
          <w:szCs w:val="24"/>
        </w:rPr>
        <w:t>Session I</w:t>
      </w:r>
      <w:r>
        <w:rPr>
          <w:rFonts w:ascii="Times New Roman" w:hAnsi="Times New Roman" w:cs="Times New Roman"/>
          <w:b/>
          <w:i/>
          <w:sz w:val="24"/>
          <w:szCs w:val="24"/>
        </w:rPr>
        <w:t>V</w:t>
      </w:r>
      <w:r w:rsidRPr="006A73D1">
        <w:rPr>
          <w:rFonts w:ascii="Times New Roman" w:hAnsi="Times New Roman" w:cs="Times New Roman"/>
          <w:b/>
          <w:i/>
          <w:sz w:val="24"/>
          <w:szCs w:val="24"/>
        </w:rPr>
        <w:t xml:space="preserve"> : Identifier la trace des séismes par la </w:t>
      </w:r>
      <w:proofErr w:type="spellStart"/>
      <w:r w:rsidRPr="006A73D1">
        <w:rPr>
          <w:rFonts w:ascii="Times New Roman" w:hAnsi="Times New Roman" w:cs="Times New Roman"/>
          <w:b/>
          <w:i/>
          <w:sz w:val="24"/>
          <w:szCs w:val="24"/>
        </w:rPr>
        <w:t>paléosismologie</w:t>
      </w:r>
      <w:proofErr w:type="spellEnd"/>
      <w:r>
        <w:rPr>
          <w:rFonts w:ascii="Times New Roman" w:hAnsi="Times New Roman" w:cs="Times New Roman"/>
          <w:b/>
          <w:i/>
          <w:sz w:val="24"/>
          <w:szCs w:val="24"/>
        </w:rPr>
        <w:t>.</w:t>
      </w:r>
      <w:r w:rsidRPr="006A73D1">
        <w:rPr>
          <w:rFonts w:ascii="Times New Roman" w:hAnsi="Times New Roman" w:cs="Times New Roman"/>
          <w:b/>
          <w:i/>
          <w:sz w:val="24"/>
          <w:szCs w:val="24"/>
        </w:rPr>
        <w:t xml:space="preserve"> </w:t>
      </w:r>
      <w:r>
        <w:rPr>
          <w:rFonts w:ascii="Times New Roman" w:hAnsi="Times New Roman" w:cs="Times New Roman"/>
          <w:sz w:val="24"/>
          <w:szCs w:val="24"/>
        </w:rPr>
        <w:t xml:space="preserve">La contribution de la paléo-sismologie : modèles théoriques et nouvelles données de terrain : </w:t>
      </w:r>
      <w:r w:rsidRPr="006A73D1">
        <w:rPr>
          <w:rFonts w:ascii="Times New Roman" w:hAnsi="Times New Roman" w:cs="Times New Roman"/>
          <w:sz w:val="24"/>
          <w:szCs w:val="24"/>
        </w:rPr>
        <w:t>(</w:t>
      </w:r>
      <w:r w:rsidRPr="00251BBC">
        <w:rPr>
          <w:rFonts w:ascii="Times New Roman" w:hAnsi="Times New Roman" w:cs="Times New Roman"/>
          <w:i/>
          <w:sz w:val="24"/>
          <w:szCs w:val="24"/>
        </w:rPr>
        <w:t>animateurs de la</w:t>
      </w:r>
      <w:r>
        <w:rPr>
          <w:rFonts w:ascii="Times New Roman" w:hAnsi="Times New Roman" w:cs="Times New Roman"/>
          <w:sz w:val="24"/>
          <w:szCs w:val="24"/>
        </w:rPr>
        <w:t xml:space="preserve"> </w:t>
      </w:r>
      <w:r w:rsidRPr="00251BBC">
        <w:rPr>
          <w:rFonts w:ascii="Times New Roman" w:hAnsi="Times New Roman" w:cs="Times New Roman"/>
          <w:i/>
          <w:sz w:val="24"/>
          <w:szCs w:val="24"/>
        </w:rPr>
        <w:t xml:space="preserve">session : Riccardo </w:t>
      </w:r>
      <w:proofErr w:type="spellStart"/>
      <w:r w:rsidRPr="00251BBC">
        <w:rPr>
          <w:rFonts w:ascii="Times New Roman" w:hAnsi="Times New Roman" w:cs="Times New Roman"/>
          <w:i/>
          <w:sz w:val="24"/>
          <w:szCs w:val="24"/>
        </w:rPr>
        <w:t>Caputo</w:t>
      </w:r>
      <w:proofErr w:type="spellEnd"/>
      <w:r w:rsidRPr="00251BBC">
        <w:rPr>
          <w:rFonts w:ascii="Times New Roman" w:hAnsi="Times New Roman" w:cs="Times New Roman"/>
          <w:i/>
          <w:sz w:val="24"/>
          <w:szCs w:val="24"/>
        </w:rPr>
        <w:t xml:space="preserve">, Université de Ferrara &amp; Moustapha </w:t>
      </w:r>
      <w:proofErr w:type="spellStart"/>
      <w:r w:rsidRPr="00251BBC">
        <w:rPr>
          <w:rFonts w:ascii="Times New Roman" w:hAnsi="Times New Roman" w:cs="Times New Roman"/>
          <w:i/>
          <w:sz w:val="24"/>
          <w:szCs w:val="24"/>
        </w:rPr>
        <w:t>Meghraoui</w:t>
      </w:r>
      <w:proofErr w:type="spellEnd"/>
      <w:r w:rsidRPr="00251BBC">
        <w:rPr>
          <w:rFonts w:ascii="Times New Roman" w:hAnsi="Times New Roman" w:cs="Times New Roman"/>
          <w:i/>
          <w:sz w:val="24"/>
          <w:szCs w:val="24"/>
        </w:rPr>
        <w:t xml:space="preserve">, </w:t>
      </w:r>
      <w:r w:rsidRPr="00251BBC">
        <w:rPr>
          <w:rFonts w:ascii="Times New Roman" w:hAnsi="Times New Roman" w:cs="Times New Roman"/>
          <w:i/>
          <w:color w:val="000000"/>
          <w:sz w:val="24"/>
          <w:szCs w:val="24"/>
          <w:shd w:val="clear" w:color="auto" w:fill="FFFFFF"/>
        </w:rPr>
        <w:t>Université de Strasbourg</w:t>
      </w:r>
      <w:r w:rsidRPr="00A01CE6">
        <w:rPr>
          <w:rFonts w:ascii="Times New Roman" w:hAnsi="Times New Roman" w:cs="Times New Roman"/>
          <w:sz w:val="24"/>
          <w:szCs w:val="24"/>
        </w:rPr>
        <w:t>)</w:t>
      </w:r>
      <w:r w:rsidRPr="00A01CE6">
        <w:rPr>
          <w:rFonts w:ascii="Times New Roman" w:hAnsi="Times New Roman" w:cs="Times New Roman"/>
          <w:b/>
          <w:bCs/>
          <w:i/>
          <w:sz w:val="24"/>
          <w:szCs w:val="24"/>
        </w:rPr>
        <w:t xml:space="preserve"> </w:t>
      </w:r>
    </w:p>
    <w:p w14:paraId="19C0EDE1" w14:textId="77777777" w:rsidR="00B8110F" w:rsidRPr="00562A59" w:rsidRDefault="00B8110F" w:rsidP="00B8110F">
      <w:pPr>
        <w:spacing w:after="0"/>
        <w:jc w:val="both"/>
        <w:rPr>
          <w:rFonts w:ascii="Times New Roman" w:hAnsi="Times New Roman" w:cs="Times New Roman"/>
        </w:rPr>
      </w:pPr>
      <w:r>
        <w:rPr>
          <w:rFonts w:ascii="Times New Roman" w:hAnsi="Times New Roman" w:cs="Times New Roman"/>
        </w:rPr>
        <w:t xml:space="preserve">- </w:t>
      </w:r>
      <w:r w:rsidRPr="006A73D1">
        <w:rPr>
          <w:rFonts w:ascii="Times New Roman" w:hAnsi="Times New Roman" w:cs="Times New Roman"/>
          <w:b/>
          <w:bCs/>
          <w:i/>
          <w:sz w:val="24"/>
          <w:szCs w:val="24"/>
        </w:rPr>
        <w:t>Session V : Archéologie</w:t>
      </w:r>
      <w:r>
        <w:rPr>
          <w:rFonts w:ascii="Times New Roman" w:hAnsi="Times New Roman" w:cs="Times New Roman"/>
          <w:b/>
          <w:bCs/>
          <w:i/>
          <w:sz w:val="24"/>
          <w:szCs w:val="24"/>
        </w:rPr>
        <w:t>, histoire</w:t>
      </w:r>
      <w:r w:rsidRPr="006A73D1">
        <w:rPr>
          <w:rFonts w:ascii="Times New Roman" w:hAnsi="Times New Roman" w:cs="Times New Roman"/>
          <w:b/>
          <w:bCs/>
          <w:i/>
          <w:sz w:val="24"/>
          <w:szCs w:val="24"/>
        </w:rPr>
        <w:t xml:space="preserve"> et éruptions volcaniques</w:t>
      </w:r>
      <w:r>
        <w:rPr>
          <w:rFonts w:ascii="Times New Roman" w:hAnsi="Times New Roman" w:cs="Times New Roman"/>
          <w:b/>
          <w:bCs/>
          <w:i/>
          <w:sz w:val="24"/>
          <w:szCs w:val="24"/>
        </w:rPr>
        <w:t>.</w:t>
      </w:r>
      <w:r w:rsidRPr="006A73D1">
        <w:rPr>
          <w:rFonts w:ascii="Times New Roman" w:hAnsi="Times New Roman" w:cs="Times New Roman"/>
          <w:bCs/>
        </w:rPr>
        <w:t xml:space="preserve"> </w:t>
      </w:r>
      <w:r>
        <w:rPr>
          <w:rFonts w:ascii="Times New Roman" w:hAnsi="Times New Roman" w:cs="Times New Roman"/>
          <w:bCs/>
        </w:rPr>
        <w:t xml:space="preserve">Le devenir des sites et des territoires après les éruptions volcaniques. </w:t>
      </w:r>
      <w:r w:rsidRPr="00562A59">
        <w:rPr>
          <w:rFonts w:ascii="Times New Roman" w:hAnsi="Times New Roman" w:cs="Times New Roman"/>
        </w:rPr>
        <w:t xml:space="preserve">La conscience du risque </w:t>
      </w:r>
      <w:r>
        <w:rPr>
          <w:rFonts w:ascii="Times New Roman" w:hAnsi="Times New Roman" w:cs="Times New Roman"/>
        </w:rPr>
        <w:t xml:space="preserve">volcanique </w:t>
      </w:r>
      <w:r w:rsidRPr="00562A59">
        <w:rPr>
          <w:rFonts w:ascii="Times New Roman" w:hAnsi="Times New Roman" w:cs="Times New Roman"/>
        </w:rPr>
        <w:t>: modalités de la compréhension et de la transmission des informations relatives aux catastrophes, leur impact sur la vie socio-économique des communautés, stratégies éventuelles d</w:t>
      </w:r>
      <w:r>
        <w:rPr>
          <w:rFonts w:ascii="Times New Roman" w:hAnsi="Times New Roman" w:cs="Times New Roman"/>
        </w:rPr>
        <w:t xml:space="preserve">’adaptation sur la longue durée : </w:t>
      </w:r>
      <w:r>
        <w:rPr>
          <w:rFonts w:ascii="Times New Roman" w:hAnsi="Times New Roman" w:cs="Times New Roman"/>
          <w:bCs/>
        </w:rPr>
        <w:t>(</w:t>
      </w:r>
      <w:r w:rsidRPr="00251BBC">
        <w:rPr>
          <w:rFonts w:ascii="Times New Roman" w:hAnsi="Times New Roman" w:cs="Times New Roman"/>
          <w:bCs/>
          <w:i/>
        </w:rPr>
        <w:t xml:space="preserve">animateur de la session : Patrick Nunn, </w:t>
      </w:r>
      <w:proofErr w:type="spellStart"/>
      <w:r w:rsidRPr="00251BBC">
        <w:rPr>
          <w:rFonts w:ascii="Times New Roman" w:hAnsi="Times New Roman" w:cs="Times New Roman"/>
          <w:bCs/>
          <w:i/>
        </w:rPr>
        <w:t>University</w:t>
      </w:r>
      <w:proofErr w:type="spellEnd"/>
      <w:r w:rsidRPr="00251BBC">
        <w:rPr>
          <w:rFonts w:ascii="Times New Roman" w:hAnsi="Times New Roman" w:cs="Times New Roman"/>
          <w:bCs/>
          <w:i/>
        </w:rPr>
        <w:t xml:space="preserve"> of the Sunshine </w:t>
      </w:r>
      <w:proofErr w:type="spellStart"/>
      <w:r w:rsidRPr="00251BBC">
        <w:rPr>
          <w:rFonts w:ascii="Times New Roman" w:hAnsi="Times New Roman" w:cs="Times New Roman"/>
          <w:bCs/>
          <w:i/>
        </w:rPr>
        <w:t>Coast</w:t>
      </w:r>
      <w:proofErr w:type="spellEnd"/>
      <w:r w:rsidRPr="00251BBC">
        <w:rPr>
          <w:rFonts w:ascii="Times New Roman" w:hAnsi="Times New Roman" w:cs="Times New Roman"/>
          <w:bCs/>
          <w:i/>
        </w:rPr>
        <w:t>, Australie</w:t>
      </w:r>
      <w:r w:rsidRPr="006A73D1">
        <w:rPr>
          <w:rFonts w:ascii="Times New Roman" w:hAnsi="Times New Roman" w:cs="Times New Roman"/>
          <w:bCs/>
        </w:rPr>
        <w:t>)</w:t>
      </w:r>
    </w:p>
    <w:p w14:paraId="462B5552" w14:textId="726069E8" w:rsidR="00FC28BF" w:rsidRPr="00FC28BF" w:rsidRDefault="00B8110F" w:rsidP="00B8110F">
      <w:pPr>
        <w:pStyle w:val="NormalWeb"/>
        <w:jc w:val="center"/>
      </w:pPr>
      <w:r>
        <w:t>***</w:t>
      </w:r>
    </w:p>
    <w:p w14:paraId="0774F5DF" w14:textId="0FA1E58A" w:rsidR="00FC28BF" w:rsidRPr="00FC28BF" w:rsidRDefault="00FC28BF" w:rsidP="00FC28BF">
      <w:pPr>
        <w:pStyle w:val="NormalWeb"/>
        <w:jc w:val="both"/>
      </w:pPr>
      <w:r w:rsidRPr="00FC28BF">
        <w:t xml:space="preserve">Les propositions d’intervention au deuxième colloque, sous la forme de communication orale ou affichée (poster) accompagnées d’un résumé de 300 mots au maximum, </w:t>
      </w:r>
      <w:proofErr w:type="gramStart"/>
      <w:r w:rsidRPr="00FC28BF">
        <w:t>doivent  être</w:t>
      </w:r>
      <w:proofErr w:type="gramEnd"/>
      <w:r w:rsidRPr="00FC28BF">
        <w:t xml:space="preserve"> adressées </w:t>
      </w:r>
      <w:r w:rsidRPr="00FC28BF">
        <w:rPr>
          <w:rStyle w:val="lev"/>
        </w:rPr>
        <w:t xml:space="preserve">jusqu’au 30 </w:t>
      </w:r>
      <w:r w:rsidR="00592CDC">
        <w:rPr>
          <w:rStyle w:val="lev"/>
        </w:rPr>
        <w:t>juin</w:t>
      </w:r>
      <w:r w:rsidRPr="00FC28BF">
        <w:rPr>
          <w:rStyle w:val="lev"/>
        </w:rPr>
        <w:t xml:space="preserve"> 2020</w:t>
      </w:r>
      <w:r w:rsidRPr="00FC28BF">
        <w:t xml:space="preserve"> à l’adresse suivante : </w:t>
      </w:r>
      <w:hyperlink r:id="rId7" w:tgtFrame="_blank" w:history="1">
        <w:r w:rsidRPr="00FC28BF">
          <w:rPr>
            <w:rStyle w:val="Lienhypertexte"/>
          </w:rPr>
          <w:t>terremoti-med@sciencesconf.org</w:t>
        </w:r>
      </w:hyperlink>
    </w:p>
    <w:p w14:paraId="520F8FD3" w14:textId="77777777" w:rsidR="00894ED7" w:rsidRPr="00FC28BF" w:rsidRDefault="00894ED7" w:rsidP="00FC28BF">
      <w:pPr>
        <w:spacing w:after="0"/>
        <w:jc w:val="both"/>
        <w:rPr>
          <w:rFonts w:ascii="Times New Roman" w:hAnsi="Times New Roman" w:cs="Times New Roman"/>
          <w:b/>
          <w:sz w:val="24"/>
          <w:szCs w:val="24"/>
        </w:rPr>
      </w:pPr>
    </w:p>
    <w:p w14:paraId="3A0D62CD" w14:textId="77777777" w:rsidR="00894ED7" w:rsidRPr="00FC28BF" w:rsidRDefault="00FC28BF" w:rsidP="00FC28BF">
      <w:pPr>
        <w:spacing w:after="0"/>
        <w:jc w:val="both"/>
        <w:rPr>
          <w:rFonts w:ascii="Times New Roman" w:hAnsi="Times New Roman" w:cs="Times New Roman"/>
          <w:sz w:val="24"/>
          <w:szCs w:val="24"/>
        </w:rPr>
      </w:pPr>
      <w:r w:rsidRPr="00FC28BF">
        <w:rPr>
          <w:rStyle w:val="lev"/>
          <w:rFonts w:ascii="Times New Roman" w:hAnsi="Times New Roman" w:cs="Times New Roman"/>
          <w:sz w:val="24"/>
          <w:szCs w:val="24"/>
        </w:rPr>
        <w:t xml:space="preserve">Comité d’organisation du colloque de 2020 </w:t>
      </w:r>
      <w:r w:rsidRPr="00FC28BF">
        <w:rPr>
          <w:rFonts w:ascii="Times New Roman" w:hAnsi="Times New Roman" w:cs="Times New Roman"/>
          <w:sz w:val="24"/>
          <w:szCs w:val="24"/>
        </w:rPr>
        <w:t xml:space="preserve">: Rita </w:t>
      </w:r>
      <w:proofErr w:type="spellStart"/>
      <w:r w:rsidRPr="00FC28BF">
        <w:rPr>
          <w:rFonts w:ascii="Times New Roman" w:hAnsi="Times New Roman" w:cs="Times New Roman"/>
          <w:sz w:val="24"/>
          <w:szCs w:val="24"/>
        </w:rPr>
        <w:t>Compatangelo-Soussignan</w:t>
      </w:r>
      <w:proofErr w:type="spellEnd"/>
      <w:r w:rsidRPr="00FC28BF">
        <w:rPr>
          <w:rFonts w:ascii="Times New Roman" w:hAnsi="Times New Roman" w:cs="Times New Roman"/>
          <w:sz w:val="24"/>
          <w:szCs w:val="24"/>
        </w:rPr>
        <w:t xml:space="preserve"> (Le Mans Université</w:t>
      </w:r>
      <w:proofErr w:type="gramStart"/>
      <w:r w:rsidRPr="00FC28BF">
        <w:rPr>
          <w:rFonts w:ascii="Times New Roman" w:hAnsi="Times New Roman" w:cs="Times New Roman"/>
          <w:sz w:val="24"/>
          <w:szCs w:val="24"/>
        </w:rPr>
        <w:t>);</w:t>
      </w:r>
      <w:proofErr w:type="gramEnd"/>
      <w:r w:rsidRPr="00FC28BF">
        <w:rPr>
          <w:rFonts w:ascii="Times New Roman" w:hAnsi="Times New Roman" w:cs="Times New Roman"/>
          <w:sz w:val="24"/>
          <w:szCs w:val="24"/>
        </w:rPr>
        <w:t xml:space="preserve"> Francesca </w:t>
      </w:r>
      <w:proofErr w:type="spellStart"/>
      <w:r w:rsidRPr="00FC28BF">
        <w:rPr>
          <w:rFonts w:ascii="Times New Roman" w:hAnsi="Times New Roman" w:cs="Times New Roman"/>
          <w:sz w:val="24"/>
          <w:szCs w:val="24"/>
        </w:rPr>
        <w:t>Diosono</w:t>
      </w:r>
      <w:proofErr w:type="spellEnd"/>
      <w:r w:rsidRPr="00FC28BF">
        <w:rPr>
          <w:rFonts w:ascii="Times New Roman" w:hAnsi="Times New Roman" w:cs="Times New Roman"/>
          <w:sz w:val="24"/>
          <w:szCs w:val="24"/>
        </w:rPr>
        <w:t xml:space="preserve"> (Ludwig-</w:t>
      </w:r>
      <w:proofErr w:type="spellStart"/>
      <w:r w:rsidRPr="00FC28BF">
        <w:rPr>
          <w:rFonts w:ascii="Times New Roman" w:hAnsi="Times New Roman" w:cs="Times New Roman"/>
          <w:sz w:val="24"/>
          <w:szCs w:val="24"/>
        </w:rPr>
        <w:t>Maximilians</w:t>
      </w:r>
      <w:proofErr w:type="spellEnd"/>
      <w:r w:rsidRPr="00FC28BF">
        <w:rPr>
          <w:rFonts w:ascii="Times New Roman" w:hAnsi="Times New Roman" w:cs="Times New Roman"/>
          <w:sz w:val="24"/>
          <w:szCs w:val="24"/>
        </w:rPr>
        <w:t xml:space="preserve"> </w:t>
      </w:r>
      <w:proofErr w:type="spellStart"/>
      <w:r w:rsidRPr="00FC28BF">
        <w:rPr>
          <w:rFonts w:ascii="Times New Roman" w:hAnsi="Times New Roman" w:cs="Times New Roman"/>
          <w:sz w:val="24"/>
          <w:szCs w:val="24"/>
        </w:rPr>
        <w:t>Universität</w:t>
      </w:r>
      <w:proofErr w:type="spellEnd"/>
      <w:r w:rsidRPr="00FC28BF">
        <w:rPr>
          <w:rFonts w:ascii="Times New Roman" w:hAnsi="Times New Roman" w:cs="Times New Roman"/>
          <w:sz w:val="24"/>
          <w:szCs w:val="24"/>
        </w:rPr>
        <w:t xml:space="preserve"> </w:t>
      </w:r>
      <w:proofErr w:type="spellStart"/>
      <w:r w:rsidRPr="00FC28BF">
        <w:rPr>
          <w:rFonts w:ascii="Times New Roman" w:hAnsi="Times New Roman" w:cs="Times New Roman"/>
          <w:sz w:val="24"/>
          <w:szCs w:val="24"/>
        </w:rPr>
        <w:t>München</w:t>
      </w:r>
      <w:proofErr w:type="spellEnd"/>
      <w:r w:rsidRPr="00FC28BF">
        <w:rPr>
          <w:rFonts w:ascii="Times New Roman" w:hAnsi="Times New Roman" w:cs="Times New Roman"/>
          <w:sz w:val="24"/>
          <w:szCs w:val="24"/>
        </w:rPr>
        <w:t>); Loredana Lancini (Le Mans Université); Frédéric Le Blay (Université de Nantes).</w:t>
      </w:r>
    </w:p>
    <w:p w14:paraId="2E942173" w14:textId="77777777" w:rsidR="00FC28BF" w:rsidRPr="00FC28BF" w:rsidRDefault="00FC28BF" w:rsidP="00FC28BF">
      <w:pPr>
        <w:spacing w:after="0"/>
        <w:jc w:val="both"/>
        <w:rPr>
          <w:rFonts w:ascii="Times New Roman" w:hAnsi="Times New Roman" w:cs="Times New Roman"/>
          <w:sz w:val="24"/>
          <w:szCs w:val="24"/>
        </w:rPr>
      </w:pPr>
    </w:p>
    <w:p w14:paraId="1AEA4860" w14:textId="77777777" w:rsidR="00080283" w:rsidRDefault="00894ED7" w:rsidP="00FC28BF">
      <w:pPr>
        <w:spacing w:after="0"/>
        <w:jc w:val="both"/>
        <w:rPr>
          <w:rFonts w:ascii="Times New Roman" w:hAnsi="Times New Roman" w:cs="Times New Roman"/>
          <w:sz w:val="24"/>
          <w:szCs w:val="24"/>
          <w:lang w:val="en-US"/>
        </w:rPr>
      </w:pPr>
      <w:proofErr w:type="gramStart"/>
      <w:r w:rsidRPr="00FC28BF">
        <w:rPr>
          <w:rFonts w:ascii="Times New Roman" w:hAnsi="Times New Roman" w:cs="Times New Roman"/>
          <w:b/>
          <w:sz w:val="24"/>
          <w:szCs w:val="24"/>
          <w:lang w:val="en-US"/>
        </w:rPr>
        <w:t xml:space="preserve">Contact </w:t>
      </w:r>
      <w:r w:rsidRPr="00FC28BF">
        <w:rPr>
          <w:rFonts w:ascii="Times New Roman" w:hAnsi="Times New Roman" w:cs="Times New Roman"/>
          <w:sz w:val="24"/>
          <w:szCs w:val="24"/>
          <w:lang w:val="en-US"/>
        </w:rPr>
        <w:t>:</w:t>
      </w:r>
      <w:proofErr w:type="gramEnd"/>
      <w:r w:rsidRPr="00FC28BF">
        <w:rPr>
          <w:rFonts w:ascii="Times New Roman" w:hAnsi="Times New Roman" w:cs="Times New Roman"/>
          <w:sz w:val="24"/>
          <w:szCs w:val="24"/>
          <w:lang w:val="en-US"/>
        </w:rPr>
        <w:t xml:space="preserve"> </w:t>
      </w:r>
      <w:hyperlink r:id="rId8" w:tgtFrame="_blank" w:history="1">
        <w:r w:rsidRPr="00FC28BF">
          <w:rPr>
            <w:rStyle w:val="Lienhypertexte"/>
            <w:rFonts w:ascii="Times New Roman" w:hAnsi="Times New Roman" w:cs="Times New Roman"/>
            <w:color w:val="007DBC"/>
            <w:sz w:val="24"/>
            <w:szCs w:val="24"/>
            <w:shd w:val="clear" w:color="auto" w:fill="FFFFFF"/>
            <w:lang w:val="en-US"/>
          </w:rPr>
          <w:t>terremoti-med@sciencesconf.org</w:t>
        </w:r>
      </w:hyperlink>
      <w:r w:rsidR="00C91BED" w:rsidRPr="00FC28BF">
        <w:rPr>
          <w:rFonts w:ascii="Times New Roman" w:hAnsi="Times New Roman" w:cs="Times New Roman"/>
          <w:sz w:val="24"/>
          <w:szCs w:val="24"/>
          <w:lang w:val="en-US"/>
        </w:rPr>
        <w:t xml:space="preserve">           </w:t>
      </w:r>
    </w:p>
    <w:p w14:paraId="03D3FD7E" w14:textId="30CBF106" w:rsidR="009B1133" w:rsidRPr="00FC28BF" w:rsidRDefault="00894ED7" w:rsidP="00FC28BF">
      <w:pPr>
        <w:spacing w:after="0"/>
        <w:jc w:val="both"/>
        <w:rPr>
          <w:rFonts w:ascii="Times New Roman" w:hAnsi="Times New Roman" w:cs="Times New Roman"/>
          <w:sz w:val="24"/>
          <w:szCs w:val="24"/>
          <w:lang w:val="en-US"/>
        </w:rPr>
      </w:pPr>
      <w:r w:rsidRPr="00FC28BF">
        <w:rPr>
          <w:rFonts w:ascii="Times New Roman" w:hAnsi="Times New Roman" w:cs="Times New Roman"/>
          <w:b/>
          <w:sz w:val="24"/>
          <w:szCs w:val="24"/>
          <w:lang w:val="en-US"/>
        </w:rPr>
        <w:t xml:space="preserve">Site </w:t>
      </w:r>
      <w:proofErr w:type="gramStart"/>
      <w:r w:rsidRPr="00FC28BF">
        <w:rPr>
          <w:rFonts w:ascii="Times New Roman" w:hAnsi="Times New Roman" w:cs="Times New Roman"/>
          <w:b/>
          <w:sz w:val="24"/>
          <w:szCs w:val="24"/>
          <w:lang w:val="en-US"/>
        </w:rPr>
        <w:t xml:space="preserve">web </w:t>
      </w:r>
      <w:r w:rsidRPr="00FC28BF">
        <w:rPr>
          <w:rFonts w:ascii="Times New Roman" w:hAnsi="Times New Roman" w:cs="Times New Roman"/>
          <w:sz w:val="24"/>
          <w:szCs w:val="24"/>
          <w:lang w:val="en-US"/>
        </w:rPr>
        <w:t>:</w:t>
      </w:r>
      <w:proofErr w:type="gramEnd"/>
      <w:r w:rsidRPr="00FC28BF">
        <w:rPr>
          <w:rFonts w:ascii="Times New Roman" w:hAnsi="Times New Roman" w:cs="Times New Roman"/>
          <w:sz w:val="24"/>
          <w:szCs w:val="24"/>
          <w:lang w:val="en-US"/>
        </w:rPr>
        <w:t xml:space="preserve"> </w:t>
      </w:r>
      <w:hyperlink r:id="rId9" w:tgtFrame="_blank" w:history="1">
        <w:r w:rsidRPr="00FC28BF">
          <w:rPr>
            <w:rStyle w:val="Lienhypertexte"/>
            <w:rFonts w:ascii="Times New Roman" w:hAnsi="Times New Roman" w:cs="Times New Roman"/>
            <w:color w:val="007DBC"/>
            <w:sz w:val="24"/>
            <w:szCs w:val="24"/>
            <w:shd w:val="clear" w:color="auto" w:fill="FFFFFF"/>
            <w:lang w:val="en-US"/>
          </w:rPr>
          <w:t>https://terremoti-med.sciencesconf.org/</w:t>
        </w:r>
      </w:hyperlink>
    </w:p>
    <w:p w14:paraId="76B06D8A" w14:textId="77777777" w:rsidR="00A25CFC" w:rsidRPr="00FC28BF" w:rsidRDefault="00A25CFC" w:rsidP="00FC28BF">
      <w:pPr>
        <w:jc w:val="both"/>
        <w:rPr>
          <w:rFonts w:ascii="Times New Roman" w:hAnsi="Times New Roman" w:cs="Times New Roman"/>
          <w:sz w:val="24"/>
          <w:szCs w:val="24"/>
          <w:lang w:val="en-US"/>
        </w:rPr>
      </w:pPr>
    </w:p>
    <w:p w14:paraId="69672BC2" w14:textId="77777777" w:rsidR="00FC28BF" w:rsidRDefault="0071498E" w:rsidP="00FC28BF">
      <w:pPr>
        <w:pStyle w:val="NormalWeb"/>
        <w:jc w:val="center"/>
      </w:pPr>
      <w:r w:rsidRPr="00592CDC">
        <w:br w:type="page"/>
      </w:r>
      <w:r w:rsidR="00FC28BF">
        <w:rPr>
          <w:rStyle w:val="lev"/>
        </w:rPr>
        <w:lastRenderedPageBreak/>
        <w:t>2e Colloque International</w:t>
      </w:r>
    </w:p>
    <w:p w14:paraId="3606AF95" w14:textId="238AE362" w:rsidR="00FC28BF" w:rsidRDefault="00FC28BF" w:rsidP="00FC28BF">
      <w:pPr>
        <w:pStyle w:val="NormalWeb"/>
        <w:jc w:val="center"/>
      </w:pPr>
      <w:r>
        <w:rPr>
          <w:rStyle w:val="lev"/>
        </w:rPr>
        <w:t>“Vivre avec les </w:t>
      </w:r>
      <w:r>
        <w:rPr>
          <w:b/>
          <w:bCs/>
        </w:rPr>
        <w:br/>
      </w:r>
      <w:r>
        <w:rPr>
          <w:rStyle w:val="lev"/>
        </w:rPr>
        <w:t xml:space="preserve">phénomènes sismiques </w:t>
      </w:r>
      <w:r w:rsidR="008F5EC5">
        <w:rPr>
          <w:rStyle w:val="lev"/>
        </w:rPr>
        <w:t>en</w:t>
      </w:r>
      <w:r>
        <w:rPr>
          <w:rStyle w:val="lev"/>
        </w:rPr>
        <w:t xml:space="preserve"> Méditerranée antique et au-delà : mythe, </w:t>
      </w:r>
      <w:r>
        <w:rPr>
          <w:b/>
          <w:bCs/>
        </w:rPr>
        <w:br/>
      </w:r>
      <w:r>
        <w:rPr>
          <w:rStyle w:val="lev"/>
        </w:rPr>
        <w:t>histoire et archéologie de l’antiquité au moyen-âge”</w:t>
      </w:r>
    </w:p>
    <w:p w14:paraId="398AB581" w14:textId="77777777" w:rsidR="000B3847" w:rsidRPr="00FC28BF" w:rsidRDefault="00FC28BF" w:rsidP="00FC28BF">
      <w:pPr>
        <w:pStyle w:val="NormalWeb"/>
        <w:jc w:val="center"/>
      </w:pPr>
      <w:r>
        <w:rPr>
          <w:rStyle w:val="lev"/>
        </w:rPr>
        <w:t>Le Mans - Nantes 19-21 Novembre 2020</w:t>
      </w:r>
    </w:p>
    <w:p w14:paraId="1961EF8E" w14:textId="77777777" w:rsidR="000B3847" w:rsidRPr="00236163" w:rsidRDefault="000B3847" w:rsidP="000B3847">
      <w:pPr>
        <w:spacing w:after="0"/>
        <w:jc w:val="both"/>
        <w:rPr>
          <w:rFonts w:ascii="Times New Roman" w:hAnsi="Times New Roman" w:cs="Times New Roman"/>
          <w:b/>
        </w:rPr>
      </w:pPr>
    </w:p>
    <w:p w14:paraId="5D2FDE52" w14:textId="77777777" w:rsidR="000B3847" w:rsidRPr="00236163" w:rsidRDefault="000B3847" w:rsidP="000B3847">
      <w:pPr>
        <w:spacing w:after="0"/>
        <w:jc w:val="center"/>
        <w:rPr>
          <w:rFonts w:ascii="Times New Roman" w:hAnsi="Times New Roman" w:cs="Times New Roman"/>
          <w:b/>
        </w:rPr>
      </w:pPr>
      <w:r w:rsidRPr="00236163">
        <w:rPr>
          <w:rFonts w:ascii="Times New Roman" w:hAnsi="Times New Roman" w:cs="Times New Roman"/>
          <w:b/>
        </w:rPr>
        <w:t>Fiche demande de proposition</w:t>
      </w:r>
    </w:p>
    <w:p w14:paraId="1070D16D" w14:textId="77777777" w:rsidR="000B3847" w:rsidRPr="00236163" w:rsidRDefault="000B3847" w:rsidP="000B3847">
      <w:pPr>
        <w:spacing w:after="0"/>
        <w:jc w:val="center"/>
        <w:rPr>
          <w:rFonts w:ascii="Times New Roman" w:hAnsi="Times New Roman" w:cs="Times New Roman"/>
        </w:rPr>
      </w:pPr>
      <w:r w:rsidRPr="00236163">
        <w:rPr>
          <w:rFonts w:ascii="Times New Roman" w:hAnsi="Times New Roman" w:cs="Times New Roman"/>
        </w:rPr>
        <w:t xml:space="preserve">À envoyer à </w:t>
      </w:r>
      <w:hyperlink r:id="rId10" w:tgtFrame="_blank" w:history="1">
        <w:r w:rsidRPr="00236163">
          <w:rPr>
            <w:rStyle w:val="Lienhypertexte"/>
            <w:rFonts w:ascii="Times New Roman" w:hAnsi="Times New Roman" w:cs="Times New Roman"/>
            <w:color w:val="007DBC"/>
            <w:sz w:val="20"/>
            <w:szCs w:val="20"/>
            <w:shd w:val="clear" w:color="auto" w:fill="FFFFFF"/>
          </w:rPr>
          <w:t>terremoti-med@sciencesconf.org</w:t>
        </w:r>
      </w:hyperlink>
      <w:r w:rsidR="00FC28BF">
        <w:rPr>
          <w:rFonts w:ascii="Times New Roman" w:hAnsi="Times New Roman" w:cs="Times New Roman"/>
        </w:rPr>
        <w:t xml:space="preserve"> jusqu’au 30 avril 2020</w:t>
      </w:r>
    </w:p>
    <w:p w14:paraId="531EE9B6" w14:textId="77777777" w:rsidR="000B3847" w:rsidRPr="00236163" w:rsidRDefault="000B3847" w:rsidP="000B3847">
      <w:pPr>
        <w:spacing w:after="0"/>
        <w:jc w:val="both"/>
        <w:rPr>
          <w:rFonts w:ascii="Times New Roman" w:hAnsi="Times New Roman" w:cs="Times New Roman"/>
          <w:b/>
        </w:rPr>
      </w:pPr>
    </w:p>
    <w:p w14:paraId="63F8BDE9" w14:textId="77777777" w:rsidR="000B3847" w:rsidRPr="00236163" w:rsidRDefault="000B3847" w:rsidP="000B3847">
      <w:pPr>
        <w:spacing w:after="0"/>
        <w:jc w:val="both"/>
        <w:rPr>
          <w:rFonts w:ascii="Times New Roman" w:hAnsi="Times New Roman" w:cs="Times New Roman"/>
          <w:b/>
        </w:rPr>
      </w:pPr>
    </w:p>
    <w:p w14:paraId="589A88D5" w14:textId="77777777" w:rsidR="000B3847" w:rsidRPr="00236163" w:rsidRDefault="000B3847" w:rsidP="000B3847">
      <w:pPr>
        <w:spacing w:after="0"/>
        <w:jc w:val="both"/>
        <w:rPr>
          <w:rFonts w:ascii="Times New Roman" w:hAnsi="Times New Roman" w:cs="Times New Roman"/>
          <w:b/>
        </w:rPr>
      </w:pPr>
    </w:p>
    <w:p w14:paraId="3B803084" w14:textId="77777777" w:rsidR="000B3847" w:rsidRPr="007155C7" w:rsidRDefault="000F06AD" w:rsidP="000B3847">
      <w:pPr>
        <w:spacing w:after="0"/>
        <w:jc w:val="both"/>
        <w:rPr>
          <w:rFonts w:ascii="Times New Roman" w:hAnsi="Times New Roman" w:cs="Times New Roman"/>
        </w:rPr>
      </w:pPr>
      <w:r>
        <w:rPr>
          <w:rFonts w:ascii="Times New Roman" w:hAnsi="Times New Roman" w:cs="Times New Roman"/>
          <w:b/>
        </w:rPr>
        <w:t>Nom</w:t>
      </w:r>
      <w:r w:rsidR="000B3847" w:rsidRPr="007155C7">
        <w:rPr>
          <w:rFonts w:ascii="Times New Roman" w:hAnsi="Times New Roman" w:cs="Times New Roman"/>
          <w:b/>
        </w:rPr>
        <w:t xml:space="preserve"> et </w:t>
      </w:r>
      <w:proofErr w:type="gramStart"/>
      <w:r w:rsidR="000B3847" w:rsidRPr="007155C7">
        <w:rPr>
          <w:rFonts w:ascii="Times New Roman" w:hAnsi="Times New Roman" w:cs="Times New Roman"/>
          <w:b/>
        </w:rPr>
        <w:t>prénom:</w:t>
      </w:r>
      <w:proofErr w:type="gramEnd"/>
    </w:p>
    <w:p w14:paraId="3FD20953" w14:textId="77777777" w:rsidR="000B3847" w:rsidRPr="007155C7" w:rsidRDefault="000B3847" w:rsidP="000B3847">
      <w:pPr>
        <w:spacing w:after="0"/>
        <w:jc w:val="both"/>
        <w:rPr>
          <w:rFonts w:ascii="Times New Roman" w:hAnsi="Times New Roman" w:cs="Times New Roman"/>
          <w:b/>
        </w:rPr>
      </w:pPr>
    </w:p>
    <w:p w14:paraId="77BC9907" w14:textId="77777777" w:rsidR="000B3847" w:rsidRPr="007155C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Institution </w:t>
      </w:r>
      <w:proofErr w:type="gramStart"/>
      <w:r w:rsidRPr="007155C7">
        <w:rPr>
          <w:rFonts w:ascii="Times New Roman" w:hAnsi="Times New Roman" w:cs="Times New Roman"/>
          <w:b/>
        </w:rPr>
        <w:t>d’appartenance:</w:t>
      </w:r>
      <w:proofErr w:type="gramEnd"/>
    </w:p>
    <w:p w14:paraId="1947A69E" w14:textId="77777777" w:rsidR="000B3847" w:rsidRPr="007155C7" w:rsidRDefault="000B3847" w:rsidP="000B3847">
      <w:pPr>
        <w:spacing w:after="0"/>
        <w:jc w:val="both"/>
        <w:rPr>
          <w:rFonts w:ascii="Times New Roman" w:hAnsi="Times New Roman" w:cs="Times New Roman"/>
          <w:b/>
        </w:rPr>
      </w:pPr>
    </w:p>
    <w:p w14:paraId="6CCFC5A6" w14:textId="77777777" w:rsidR="000B3847" w:rsidRPr="000B3847" w:rsidRDefault="000B3847" w:rsidP="000B3847">
      <w:pPr>
        <w:spacing w:after="0"/>
        <w:jc w:val="both"/>
        <w:rPr>
          <w:rFonts w:ascii="Times New Roman" w:hAnsi="Times New Roman" w:cs="Times New Roman"/>
          <w:b/>
        </w:rPr>
      </w:pPr>
      <w:proofErr w:type="gramStart"/>
      <w:r w:rsidRPr="000B3847">
        <w:rPr>
          <w:rFonts w:ascii="Times New Roman" w:hAnsi="Times New Roman" w:cs="Times New Roman"/>
          <w:b/>
        </w:rPr>
        <w:t>Email:</w:t>
      </w:r>
      <w:proofErr w:type="gramEnd"/>
      <w:r w:rsidRPr="000B3847">
        <w:rPr>
          <w:rFonts w:ascii="Times New Roman" w:hAnsi="Times New Roman" w:cs="Times New Roman"/>
          <w:b/>
        </w:rPr>
        <w:t xml:space="preserve"> </w:t>
      </w:r>
    </w:p>
    <w:p w14:paraId="79DE71BB" w14:textId="77777777" w:rsidR="000B3847" w:rsidRPr="000B3847" w:rsidRDefault="000B3847" w:rsidP="000B3847">
      <w:pPr>
        <w:spacing w:after="0"/>
        <w:jc w:val="both"/>
        <w:rPr>
          <w:rFonts w:ascii="Times New Roman" w:hAnsi="Times New Roman" w:cs="Times New Roman"/>
          <w:b/>
        </w:rPr>
      </w:pPr>
    </w:p>
    <w:p w14:paraId="65BDF9A9" w14:textId="77777777" w:rsidR="000B384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Type de </w:t>
      </w:r>
      <w:proofErr w:type="gramStart"/>
      <w:r w:rsidRPr="007155C7">
        <w:rPr>
          <w:rFonts w:ascii="Times New Roman" w:hAnsi="Times New Roman" w:cs="Times New Roman"/>
          <w:b/>
        </w:rPr>
        <w:t>contribution:</w:t>
      </w:r>
      <w:proofErr w:type="gramEnd"/>
      <w:r w:rsidRPr="007155C7">
        <w:rPr>
          <w:rFonts w:ascii="Times New Roman" w:hAnsi="Times New Roman" w:cs="Times New Roman"/>
          <w:b/>
        </w:rPr>
        <w:t xml:space="preserve">  </w:t>
      </w:r>
    </w:p>
    <w:p w14:paraId="441FA36F" w14:textId="77777777" w:rsidR="000B3847" w:rsidRPr="007155C7" w:rsidRDefault="000B3847" w:rsidP="000B3847">
      <w:pPr>
        <w:spacing w:after="0"/>
        <w:jc w:val="both"/>
        <w:rPr>
          <w:rFonts w:ascii="Times New Roman" w:hAnsi="Times New Roman" w:cs="Times New Roman"/>
          <w:b/>
        </w:rPr>
      </w:pPr>
      <w:r w:rsidRPr="007155C7">
        <w:rPr>
          <w:rFonts w:ascii="Times New Roman" w:hAnsi="Times New Roman" w:cs="Times New Roman"/>
          <w:b/>
        </w:rPr>
        <w:t xml:space="preserve">      </w:t>
      </w:r>
    </w:p>
    <w:p w14:paraId="0CCDA767" w14:textId="77777777" w:rsidR="000B3847" w:rsidRPr="007155C7" w:rsidRDefault="000B3847" w:rsidP="000B3847">
      <w:pPr>
        <w:spacing w:after="0"/>
        <w:jc w:val="both"/>
        <w:rPr>
          <w:rFonts w:ascii="Times New Roman" w:hAnsi="Times New Roman" w:cs="Times New Roman"/>
        </w:rPr>
      </w:pPr>
      <w:r w:rsidRPr="007155C7">
        <w:rPr>
          <w:rFonts w:ascii="Calibri" w:hAnsi="Calibri" w:cs="Calibri"/>
          <w:b/>
        </w:rPr>
        <w:t xml:space="preserve">□    </w:t>
      </w:r>
      <w:r w:rsidRPr="007155C7">
        <w:rPr>
          <w:rFonts w:ascii="Times New Roman" w:hAnsi="Times New Roman" w:cs="Times New Roman"/>
        </w:rPr>
        <w:t>Communication orale</w:t>
      </w:r>
      <w:r w:rsidRPr="007155C7">
        <w:rPr>
          <w:rFonts w:ascii="Calibri" w:hAnsi="Calibri" w:cs="Calibri"/>
        </w:rPr>
        <w:t xml:space="preserve">      </w:t>
      </w:r>
      <w:r w:rsidRPr="007155C7">
        <w:rPr>
          <w:rFonts w:ascii="Calibri" w:hAnsi="Calibri" w:cs="Calibri"/>
          <w:b/>
        </w:rPr>
        <w:t xml:space="preserve">                                                 □ </w:t>
      </w:r>
      <w:r w:rsidRPr="007155C7">
        <w:rPr>
          <w:rFonts w:ascii="Times New Roman" w:hAnsi="Times New Roman" w:cs="Times New Roman"/>
        </w:rPr>
        <w:t>Poster</w:t>
      </w:r>
    </w:p>
    <w:p w14:paraId="489BD83C" w14:textId="77777777" w:rsidR="000B3847" w:rsidRPr="007155C7" w:rsidRDefault="000B3847" w:rsidP="000B3847">
      <w:pPr>
        <w:spacing w:after="0"/>
        <w:jc w:val="both"/>
        <w:rPr>
          <w:rFonts w:ascii="Times New Roman" w:hAnsi="Times New Roman" w:cs="Times New Roman"/>
          <w:b/>
        </w:rPr>
      </w:pPr>
    </w:p>
    <w:p w14:paraId="1DC34A05" w14:textId="77777777" w:rsidR="000B3847" w:rsidRPr="007155C7" w:rsidRDefault="000B3847" w:rsidP="000B3847">
      <w:pPr>
        <w:spacing w:after="0"/>
        <w:jc w:val="both"/>
        <w:rPr>
          <w:rFonts w:ascii="Times New Roman" w:hAnsi="Times New Roman" w:cs="Times New Roman"/>
        </w:rPr>
      </w:pPr>
      <w:r w:rsidRPr="007155C7">
        <w:rPr>
          <w:rFonts w:ascii="Times New Roman" w:hAnsi="Times New Roman" w:cs="Times New Roman"/>
          <w:b/>
        </w:rPr>
        <w:t xml:space="preserve">Langue de présentation de la </w:t>
      </w:r>
      <w:proofErr w:type="gramStart"/>
      <w:r w:rsidRPr="007155C7">
        <w:rPr>
          <w:rFonts w:ascii="Times New Roman" w:hAnsi="Times New Roman" w:cs="Times New Roman"/>
          <w:b/>
        </w:rPr>
        <w:t>contribution</w:t>
      </w:r>
      <w:r w:rsidRPr="007155C7">
        <w:rPr>
          <w:rFonts w:ascii="Times New Roman" w:hAnsi="Times New Roman" w:cs="Times New Roman"/>
        </w:rPr>
        <w:t>:</w:t>
      </w:r>
      <w:proofErr w:type="gramEnd"/>
    </w:p>
    <w:p w14:paraId="67FB5B96" w14:textId="77777777" w:rsidR="000B3847" w:rsidRPr="007155C7" w:rsidRDefault="000B3847" w:rsidP="000B3847">
      <w:pPr>
        <w:spacing w:after="0"/>
        <w:jc w:val="both"/>
        <w:rPr>
          <w:rFonts w:ascii="Times New Roman" w:hAnsi="Times New Roman" w:cs="Times New Roman"/>
        </w:rPr>
      </w:pPr>
    </w:p>
    <w:p w14:paraId="30F5650E" w14:textId="77777777" w:rsidR="000B3847" w:rsidRPr="007155C7" w:rsidRDefault="000B3847" w:rsidP="000B3847">
      <w:pPr>
        <w:spacing w:after="0"/>
        <w:jc w:val="both"/>
        <w:rPr>
          <w:rFonts w:ascii="Times New Roman" w:hAnsi="Times New Roman" w:cs="Times New Roman"/>
        </w:rPr>
      </w:pPr>
    </w:p>
    <w:p w14:paraId="5132A293" w14:textId="77777777" w:rsidR="000B3847" w:rsidRPr="00BA55A1" w:rsidRDefault="000B3847" w:rsidP="000B3847">
      <w:pPr>
        <w:spacing w:after="0"/>
        <w:jc w:val="both"/>
        <w:rPr>
          <w:rFonts w:ascii="Times New Roman" w:hAnsi="Times New Roman" w:cs="Times New Roman"/>
        </w:rPr>
      </w:pPr>
      <w:proofErr w:type="gramStart"/>
      <w:r w:rsidRPr="00BA55A1">
        <w:rPr>
          <w:rFonts w:ascii="Times New Roman" w:hAnsi="Times New Roman" w:cs="Times New Roman"/>
          <w:b/>
        </w:rPr>
        <w:t>Titre</w:t>
      </w:r>
      <w:r w:rsidRPr="00BA55A1">
        <w:rPr>
          <w:rFonts w:ascii="Times New Roman" w:hAnsi="Times New Roman" w:cs="Times New Roman"/>
        </w:rPr>
        <w:t>:</w:t>
      </w:r>
      <w:proofErr w:type="gramEnd"/>
    </w:p>
    <w:p w14:paraId="1E93CF1A" w14:textId="77777777" w:rsidR="000B3847" w:rsidRPr="00BA55A1" w:rsidRDefault="000B3847" w:rsidP="000B3847">
      <w:pPr>
        <w:spacing w:after="0"/>
        <w:jc w:val="both"/>
        <w:rPr>
          <w:rFonts w:ascii="Times New Roman" w:hAnsi="Times New Roman" w:cs="Times New Roman"/>
        </w:rPr>
      </w:pPr>
    </w:p>
    <w:p w14:paraId="277CC8ED" w14:textId="77777777" w:rsidR="000B3847" w:rsidRPr="00BA55A1" w:rsidRDefault="000B3847" w:rsidP="000B3847">
      <w:pPr>
        <w:spacing w:after="0"/>
        <w:jc w:val="both"/>
        <w:rPr>
          <w:rFonts w:ascii="Times New Roman" w:hAnsi="Times New Roman" w:cs="Times New Roman"/>
          <w:b/>
        </w:rPr>
      </w:pPr>
    </w:p>
    <w:p w14:paraId="7934F393" w14:textId="77777777" w:rsidR="000B3847" w:rsidRPr="00BA55A1" w:rsidRDefault="000B3847" w:rsidP="000B3847">
      <w:pPr>
        <w:spacing w:after="0"/>
        <w:jc w:val="both"/>
        <w:rPr>
          <w:rFonts w:ascii="Times New Roman" w:hAnsi="Times New Roman" w:cs="Times New Roman"/>
          <w:b/>
        </w:rPr>
      </w:pPr>
    </w:p>
    <w:p w14:paraId="7F71598A" w14:textId="77777777" w:rsidR="000B3847" w:rsidRPr="00BA55A1" w:rsidRDefault="000B3847" w:rsidP="000B3847">
      <w:pPr>
        <w:spacing w:after="0"/>
        <w:jc w:val="both"/>
        <w:rPr>
          <w:rFonts w:ascii="Times New Roman" w:hAnsi="Times New Roman" w:cs="Times New Roman"/>
        </w:rPr>
      </w:pPr>
      <w:r w:rsidRPr="00BA55A1">
        <w:rPr>
          <w:rFonts w:ascii="Times New Roman" w:hAnsi="Times New Roman" w:cs="Times New Roman"/>
          <w:b/>
        </w:rPr>
        <w:t>Abstract</w:t>
      </w:r>
      <w:r w:rsidRPr="00BA55A1">
        <w:rPr>
          <w:rFonts w:ascii="Times New Roman" w:hAnsi="Times New Roman" w:cs="Times New Roman"/>
        </w:rPr>
        <w:t xml:space="preserve"> (Max 300 mots</w:t>
      </w:r>
      <w:proofErr w:type="gramStart"/>
      <w:r w:rsidRPr="00BA55A1">
        <w:rPr>
          <w:rFonts w:ascii="Times New Roman" w:hAnsi="Times New Roman" w:cs="Times New Roman"/>
        </w:rPr>
        <w:t>):</w:t>
      </w:r>
      <w:proofErr w:type="gramEnd"/>
    </w:p>
    <w:p w14:paraId="3A850F2D" w14:textId="77777777" w:rsidR="000B3847" w:rsidRPr="00BA55A1" w:rsidRDefault="000B3847" w:rsidP="000B3847">
      <w:pPr>
        <w:spacing w:after="0"/>
        <w:jc w:val="both"/>
        <w:rPr>
          <w:rFonts w:ascii="Times New Roman" w:hAnsi="Times New Roman" w:cs="Times New Roman"/>
        </w:rPr>
      </w:pPr>
    </w:p>
    <w:p w14:paraId="1DA3F78F" w14:textId="77777777" w:rsidR="000B3847" w:rsidRPr="00BA55A1" w:rsidRDefault="000B3847" w:rsidP="000B3847">
      <w:pPr>
        <w:spacing w:after="0"/>
        <w:jc w:val="both"/>
        <w:rPr>
          <w:rFonts w:ascii="Times New Roman" w:hAnsi="Times New Roman" w:cs="Times New Roman"/>
        </w:rPr>
      </w:pPr>
    </w:p>
    <w:p w14:paraId="365CE3FE" w14:textId="77777777" w:rsidR="000B3847" w:rsidRPr="00BA55A1" w:rsidRDefault="000B3847" w:rsidP="000B3847"/>
    <w:p w14:paraId="24A36636" w14:textId="77777777" w:rsidR="000B3847" w:rsidRPr="00BA55A1" w:rsidRDefault="000B3847"/>
    <w:p w14:paraId="2B94DE6A" w14:textId="77777777" w:rsidR="000B3847" w:rsidRPr="00BA55A1" w:rsidRDefault="000B3847">
      <w:r w:rsidRPr="00BA55A1">
        <w:br w:type="page"/>
      </w:r>
    </w:p>
    <w:p w14:paraId="09255636" w14:textId="77777777" w:rsidR="0071498E" w:rsidRPr="00BA55A1" w:rsidRDefault="0071498E"/>
    <w:p w14:paraId="786916F4" w14:textId="77777777" w:rsidR="0071498E" w:rsidRPr="00BA55A1" w:rsidRDefault="0071498E" w:rsidP="00A25CFC"/>
    <w:p w14:paraId="72A27776" w14:textId="77777777" w:rsidR="0071498E" w:rsidRPr="005C3D8D" w:rsidRDefault="0071498E" w:rsidP="0071498E">
      <w:pPr>
        <w:spacing w:after="0"/>
        <w:jc w:val="center"/>
        <w:rPr>
          <w:rFonts w:ascii="Times New Roman" w:hAnsi="Times New Roman" w:cs="Times New Roman"/>
          <w:b/>
          <w:sz w:val="28"/>
          <w:szCs w:val="28"/>
        </w:rPr>
      </w:pPr>
      <w:proofErr w:type="spellStart"/>
      <w:r w:rsidRPr="005C3D8D">
        <w:rPr>
          <w:rFonts w:ascii="Times New Roman" w:hAnsi="Times New Roman" w:cs="Times New Roman"/>
          <w:b/>
          <w:sz w:val="28"/>
          <w:szCs w:val="28"/>
        </w:rPr>
        <w:t>Appello</w:t>
      </w:r>
      <w:proofErr w:type="spellEnd"/>
      <w:r w:rsidRPr="005C3D8D">
        <w:rPr>
          <w:rFonts w:ascii="Times New Roman" w:hAnsi="Times New Roman" w:cs="Times New Roman"/>
          <w:b/>
          <w:sz w:val="28"/>
          <w:szCs w:val="28"/>
        </w:rPr>
        <w:t xml:space="preserve"> a </w:t>
      </w:r>
      <w:proofErr w:type="spellStart"/>
      <w:r w:rsidRPr="005C3D8D">
        <w:rPr>
          <w:rFonts w:ascii="Times New Roman" w:hAnsi="Times New Roman" w:cs="Times New Roman"/>
          <w:b/>
          <w:sz w:val="28"/>
          <w:szCs w:val="28"/>
        </w:rPr>
        <w:t>contributi</w:t>
      </w:r>
      <w:proofErr w:type="spellEnd"/>
      <w:r w:rsidRPr="005C3D8D">
        <w:rPr>
          <w:rFonts w:ascii="Times New Roman" w:hAnsi="Times New Roman" w:cs="Times New Roman"/>
          <w:b/>
          <w:sz w:val="28"/>
          <w:szCs w:val="28"/>
        </w:rPr>
        <w:t xml:space="preserve"> </w:t>
      </w:r>
    </w:p>
    <w:p w14:paraId="5DCDEE90" w14:textId="77777777" w:rsidR="00FC28BF" w:rsidRPr="00FC28BF" w:rsidRDefault="00FC28BF" w:rsidP="00FC28BF">
      <w:pPr>
        <w:pStyle w:val="NormalWeb"/>
        <w:jc w:val="center"/>
        <w:rPr>
          <w:lang w:val="it-IT"/>
        </w:rPr>
      </w:pPr>
      <w:r w:rsidRPr="00FC28BF">
        <w:rPr>
          <w:rStyle w:val="lev"/>
          <w:lang w:val="it-IT"/>
        </w:rPr>
        <w:t>II Convegno Internazionale</w:t>
      </w:r>
    </w:p>
    <w:p w14:paraId="4045FE87" w14:textId="77777777" w:rsidR="00FC28BF" w:rsidRPr="00FC28BF" w:rsidRDefault="00FC28BF" w:rsidP="00FC28BF">
      <w:pPr>
        <w:pStyle w:val="NormalWeb"/>
        <w:jc w:val="center"/>
        <w:rPr>
          <w:lang w:val="it-IT"/>
        </w:rPr>
      </w:pPr>
      <w:r w:rsidRPr="00FC28BF">
        <w:rPr>
          <w:rStyle w:val="lev"/>
          <w:lang w:val="it-IT"/>
        </w:rPr>
        <w:t>“Convivere con i fenomeni sismici nel Mediterraneo antico e oltre. Storia, archeologia e miti dall'Antichità al Medioevo”</w:t>
      </w:r>
    </w:p>
    <w:p w14:paraId="58425051" w14:textId="77777777" w:rsidR="00FC28BF" w:rsidRPr="00592CDC" w:rsidRDefault="00FC28BF" w:rsidP="00FC28BF">
      <w:pPr>
        <w:pStyle w:val="NormalWeb"/>
        <w:jc w:val="center"/>
        <w:rPr>
          <w:rStyle w:val="lev"/>
        </w:rPr>
      </w:pPr>
      <w:r w:rsidRPr="00592CDC">
        <w:rPr>
          <w:rStyle w:val="lev"/>
        </w:rPr>
        <w:t>Le Mans - Nantes (FR) 19-21 Novembre 2020</w:t>
      </w:r>
    </w:p>
    <w:p w14:paraId="03101403" w14:textId="77777777" w:rsidR="00FC28BF" w:rsidRPr="00592CDC" w:rsidRDefault="00FC28BF" w:rsidP="00FC28BF">
      <w:pPr>
        <w:pStyle w:val="NormalWeb"/>
        <w:jc w:val="center"/>
        <w:rPr>
          <w:rStyle w:val="lev"/>
        </w:rPr>
      </w:pPr>
    </w:p>
    <w:p w14:paraId="1ADC6FBD" w14:textId="77777777" w:rsidR="00FC28BF" w:rsidRPr="00FC28BF" w:rsidRDefault="00FC28BF" w:rsidP="00FC28BF">
      <w:pPr>
        <w:pStyle w:val="NormalWeb"/>
        <w:jc w:val="both"/>
        <w:rPr>
          <w:lang w:val="it-IT"/>
        </w:rPr>
      </w:pPr>
      <w:r w:rsidRPr="00FC28BF">
        <w:rPr>
          <w:lang w:val="it-IT"/>
        </w:rPr>
        <w:t>L’area mediterranea è caratterizzata da una forte sismicità: solo in Italia sono noti quasi 900 forti terremoti tra il V secolo a.C. e la fine</w:t>
      </w:r>
      <w:r>
        <w:rPr>
          <w:lang w:val="it-IT"/>
        </w:rPr>
        <w:t xml:space="preserve"> del XX secolo (fonte </w:t>
      </w:r>
      <w:r w:rsidRPr="00FC28BF">
        <w:rPr>
          <w:lang w:val="it-IT"/>
        </w:rPr>
        <w:t>CFTI5Med:</w:t>
      </w:r>
      <w:hyperlink r:id="rId11" w:history="1">
        <w:r w:rsidRPr="00FC28BF">
          <w:rPr>
            <w:rStyle w:val="Lienhypertexte"/>
            <w:lang w:val="it-IT"/>
          </w:rPr>
          <w:t>http://storing.ingv.it/cfti/cfti5/#</w:t>
        </w:r>
      </w:hyperlink>
      <w:r w:rsidRPr="00FC28BF">
        <w:rPr>
          <w:lang w:val="it-IT"/>
        </w:rPr>
        <w:t>).</w:t>
      </w:r>
    </w:p>
    <w:p w14:paraId="15B7656E" w14:textId="77777777" w:rsidR="00FC28BF" w:rsidRPr="00FC28BF" w:rsidRDefault="00FC28BF" w:rsidP="00FC28BF">
      <w:pPr>
        <w:pStyle w:val="NormalWeb"/>
        <w:jc w:val="both"/>
        <w:rPr>
          <w:lang w:val="it-IT"/>
        </w:rPr>
      </w:pPr>
      <w:r w:rsidRPr="00FC28BF">
        <w:rPr>
          <w:b/>
          <w:noProof/>
        </w:rPr>
        <w:drawing>
          <wp:anchor distT="0" distB="0" distL="114300" distR="114300" simplePos="0" relativeHeight="251665408" behindDoc="0" locked="0" layoutInCell="1" allowOverlap="1" wp14:anchorId="2964DF74" wp14:editId="1DDD2BBA">
            <wp:simplePos x="0" y="0"/>
            <wp:positionH relativeFrom="margin">
              <wp:posOffset>-342900</wp:posOffset>
            </wp:positionH>
            <wp:positionV relativeFrom="paragraph">
              <wp:posOffset>13970</wp:posOffset>
            </wp:positionV>
            <wp:extent cx="3759200" cy="2503686"/>
            <wp:effectExtent l="0" t="0" r="0" b="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r w:rsidRPr="00FC28BF">
        <w:rPr>
          <w:lang w:val="it-IT"/>
        </w:rPr>
        <w:t xml:space="preserve">Gli studi di paleosismologia e di sismicità storica, grazie al supporto di discipline quali la geologia e l’archeologia, ci permettono di conoscere ora la frequenza e le conseguenze dei sismi nel passato. Più rare in questo settore, le eruzioni vulcaniche hanno ugualmente lasciato la loro traccia negli archivi sedimentari e nei resti di certi celebri siti archeologici (Pompei, Thera...). Anche gli antichi ci hanno tramandato una descrizione di queste catastrofi naturali, senza avere, però, le conoscenze scientifiche ora in nostro possesso. A seconda delle epoche e dei territori, le spiegazioni che le diverse culture hanno tentato di fornire per comprendere le cause di questi fenomeni sono state diverse, a carattere mitico e religioso o scientifico: i responsabili sono gli dei (come il </w:t>
      </w:r>
      <w:r w:rsidRPr="00FC28BF">
        <w:rPr>
          <w:rStyle w:val="Accentuation"/>
          <w:lang w:val="it-IT"/>
        </w:rPr>
        <w:t>Poseidon</w:t>
      </w:r>
      <w:r w:rsidRPr="00FC28BF">
        <w:rPr>
          <w:lang w:val="it-IT"/>
        </w:rPr>
        <w:t xml:space="preserve"> </w:t>
      </w:r>
      <w:r w:rsidRPr="00FC28BF">
        <w:rPr>
          <w:rStyle w:val="Accentuation"/>
          <w:lang w:val="it-IT"/>
        </w:rPr>
        <w:t>Ennosigaios</w:t>
      </w:r>
      <w:r w:rsidRPr="00FC28BF">
        <w:rPr>
          <w:lang w:val="it-IT"/>
        </w:rPr>
        <w:t xml:space="preserve"> e </w:t>
      </w:r>
      <w:r w:rsidRPr="00FC28BF">
        <w:rPr>
          <w:rStyle w:val="Accentuation"/>
          <w:lang w:val="it-IT"/>
        </w:rPr>
        <w:t>Ennosichthon</w:t>
      </w:r>
      <w:r w:rsidRPr="00FC28BF">
        <w:rPr>
          <w:lang w:val="it-IT"/>
        </w:rPr>
        <w:t xml:space="preserve"> dei Greci e il </w:t>
      </w:r>
      <w:r w:rsidRPr="00FC28BF">
        <w:rPr>
          <w:rStyle w:val="Accentuation"/>
          <w:lang w:val="it-IT"/>
        </w:rPr>
        <w:t>Neptunus</w:t>
      </w:r>
      <w:r w:rsidRPr="00FC28BF">
        <w:rPr>
          <w:lang w:val="it-IT"/>
        </w:rPr>
        <w:t xml:space="preserve"> romano) e i terremoti sono prodigi da interrogare per modificare il futuro; ma sono possibili anche spiegazioni più filosofico-naturalistiche, come quelle proposte da Aristotele e Seneca.  </w:t>
      </w:r>
    </w:p>
    <w:p w14:paraId="37BAE72E" w14:textId="77777777" w:rsidR="00FC28BF" w:rsidRPr="00FC28BF" w:rsidRDefault="00FC28BF" w:rsidP="00FC28BF">
      <w:pPr>
        <w:pStyle w:val="NormalWeb"/>
        <w:jc w:val="both"/>
        <w:rPr>
          <w:lang w:val="it-IT"/>
        </w:rPr>
      </w:pPr>
      <w:r w:rsidRPr="00FC28BF">
        <w:rPr>
          <w:lang w:val="it-IT"/>
        </w:rPr>
        <w:t> </w:t>
      </w:r>
    </w:p>
    <w:p w14:paraId="1843AEB9" w14:textId="77777777" w:rsidR="00FC28BF" w:rsidRPr="00FC28BF" w:rsidRDefault="00FC28BF" w:rsidP="00FC28BF">
      <w:pPr>
        <w:pStyle w:val="NormalWeb"/>
        <w:jc w:val="both"/>
        <w:rPr>
          <w:lang w:val="it-IT"/>
        </w:rPr>
      </w:pPr>
      <w:r w:rsidRPr="00FC28BF">
        <w:rPr>
          <w:lang w:val="it-IT"/>
        </w:rPr>
        <w:t xml:space="preserve">Al fine di mettere in opera una sinergia tra discipline che vada a indagare il rapporto uomo-rischio-territorio dall’antiquità al Medioevo, individuando le costanti che regolano l’approccio resiliente alla catastrofe nell’antichità (conseguente da un sisma o un'eruzione vulcanica), sono organizzati due convegni successivi intorno alla stessa tematica. </w:t>
      </w:r>
      <w:r w:rsidRPr="00FC28BF">
        <w:rPr>
          <w:rStyle w:val="lev"/>
          <w:lang w:val="it-IT"/>
        </w:rPr>
        <w:t>Il primo si è tenuto tra il 25 e il 26 ottobre 2019 a Cascia (IT), località umbra ove l’attività sismica ha lasciato tracce sensibili nel territorio e nel patrimonio archeologico e storico; il secondo si svolgerà il 19-21 novembre 2020 presso le Università di Le Mans e Nantes (FR).</w:t>
      </w:r>
    </w:p>
    <w:p w14:paraId="7792AEF8" w14:textId="77777777" w:rsidR="00FC28BF" w:rsidRPr="00FC28BF" w:rsidRDefault="00FC28BF" w:rsidP="00FC28BF">
      <w:pPr>
        <w:pStyle w:val="NormalWeb"/>
        <w:jc w:val="both"/>
        <w:rPr>
          <w:lang w:val="it-IT"/>
        </w:rPr>
      </w:pPr>
      <w:r w:rsidRPr="00FC28BF">
        <w:rPr>
          <w:lang w:val="it-IT"/>
        </w:rPr>
        <w:lastRenderedPageBreak/>
        <w:t> </w:t>
      </w:r>
    </w:p>
    <w:p w14:paraId="514F5009" w14:textId="77777777" w:rsidR="00FC28BF" w:rsidRPr="00FC28BF" w:rsidRDefault="00FC28BF" w:rsidP="00FC28BF">
      <w:pPr>
        <w:pStyle w:val="NormalWeb"/>
        <w:jc w:val="both"/>
        <w:rPr>
          <w:lang w:val="it-IT"/>
        </w:rPr>
      </w:pPr>
      <w:r w:rsidRPr="00FC28BF">
        <w:rPr>
          <w:lang w:val="it-IT"/>
        </w:rPr>
        <w:t> </w:t>
      </w:r>
    </w:p>
    <w:p w14:paraId="6ABE517E" w14:textId="77777777" w:rsidR="00FC28BF" w:rsidRPr="00FC28BF" w:rsidRDefault="00FC28BF" w:rsidP="00FC28BF">
      <w:pPr>
        <w:pStyle w:val="NormalWeb"/>
        <w:jc w:val="both"/>
        <w:rPr>
          <w:lang w:val="it-IT"/>
        </w:rPr>
      </w:pPr>
      <w:r w:rsidRPr="00FC28BF">
        <w:rPr>
          <w:lang w:val="it-IT"/>
        </w:rPr>
        <w:t>Nell’ambito di un approccio multidisciplinare che vada oltre all’analisi tecnico-fattuale degli eventi sismici e dei fenomeni vulcanici nel mondo antico e ponga al centro il rapporto che gli individui e le società hanno con esso, lo spazio mediterraneo antico e medievale rappresenterà il quadro geografico principale dell'indagine; ma altri settori geografici e/o periodi più antichi potranno essere presi in considerazione a titolo di confronto.</w:t>
      </w:r>
    </w:p>
    <w:p w14:paraId="1689A458" w14:textId="3D9EE421" w:rsidR="00FF3912" w:rsidRPr="008676DF" w:rsidRDefault="008676DF" w:rsidP="00FF3912">
      <w:pPr>
        <w:spacing w:after="0"/>
        <w:jc w:val="both"/>
        <w:rPr>
          <w:rFonts w:ascii="Times New Roman" w:hAnsi="Times New Roman" w:cs="Times New Roman"/>
          <w:lang w:val="it-IT"/>
        </w:rPr>
      </w:pPr>
      <w:r w:rsidRPr="008676DF">
        <w:rPr>
          <w:rFonts w:ascii="Times New Roman" w:hAnsi="Times New Roman" w:cs="Times New Roman"/>
          <w:lang w:val="it-IT"/>
        </w:rPr>
        <w:t>Cinque sessioni vengono proposte, le quali saranno focalizzate sulle se</w:t>
      </w:r>
      <w:r>
        <w:rPr>
          <w:rFonts w:ascii="Times New Roman" w:hAnsi="Times New Roman" w:cs="Times New Roman"/>
          <w:lang w:val="it-IT"/>
        </w:rPr>
        <w:t>guenti tematiche:</w:t>
      </w:r>
    </w:p>
    <w:p w14:paraId="39728D66" w14:textId="77777777" w:rsidR="00FF3912" w:rsidRPr="008676DF" w:rsidRDefault="00FF3912" w:rsidP="00FF3912">
      <w:pPr>
        <w:spacing w:after="0"/>
        <w:jc w:val="both"/>
        <w:rPr>
          <w:rFonts w:ascii="Times New Roman" w:hAnsi="Times New Roman" w:cs="Times New Roman"/>
          <w:lang w:val="it-IT"/>
        </w:rPr>
      </w:pPr>
    </w:p>
    <w:p w14:paraId="7AA75C31" w14:textId="696F364A" w:rsidR="00FF3912" w:rsidRPr="008676DF" w:rsidRDefault="00FF3912" w:rsidP="00FF3912">
      <w:pPr>
        <w:spacing w:after="0" w:line="256" w:lineRule="auto"/>
        <w:jc w:val="both"/>
        <w:rPr>
          <w:rFonts w:ascii="Times New Roman" w:hAnsi="Times New Roman" w:cs="Times New Roman"/>
          <w:sz w:val="24"/>
          <w:szCs w:val="24"/>
          <w:lang w:val="it-IT"/>
        </w:rPr>
      </w:pPr>
      <w:r w:rsidRPr="00080283">
        <w:rPr>
          <w:rFonts w:ascii="Times New Roman" w:hAnsi="Times New Roman" w:cs="Times New Roman"/>
          <w:bCs/>
          <w:i/>
          <w:sz w:val="24"/>
          <w:szCs w:val="24"/>
          <w:lang w:val="it-IT"/>
        </w:rPr>
        <w:t>-</w:t>
      </w:r>
      <w:r w:rsidRPr="008676DF">
        <w:rPr>
          <w:rFonts w:ascii="Times New Roman" w:hAnsi="Times New Roman" w:cs="Times New Roman"/>
          <w:b/>
          <w:i/>
          <w:sz w:val="24"/>
          <w:szCs w:val="24"/>
          <w:lang w:val="it-IT"/>
        </w:rPr>
        <w:t xml:space="preserve"> Session</w:t>
      </w:r>
      <w:r w:rsidR="008676DF" w:rsidRPr="008676DF">
        <w:rPr>
          <w:rFonts w:ascii="Times New Roman" w:hAnsi="Times New Roman" w:cs="Times New Roman"/>
          <w:b/>
          <w:i/>
          <w:sz w:val="24"/>
          <w:szCs w:val="24"/>
          <w:lang w:val="it-IT"/>
        </w:rPr>
        <w:t>e</w:t>
      </w:r>
      <w:r w:rsidRPr="008676DF">
        <w:rPr>
          <w:rFonts w:ascii="Times New Roman" w:hAnsi="Times New Roman" w:cs="Times New Roman"/>
          <w:b/>
          <w:i/>
          <w:sz w:val="24"/>
          <w:szCs w:val="24"/>
          <w:lang w:val="it-IT"/>
        </w:rPr>
        <w:t xml:space="preserve"> I:</w:t>
      </w:r>
      <w:r w:rsidR="008676DF" w:rsidRPr="008676DF">
        <w:rPr>
          <w:rFonts w:ascii="Times New Roman" w:hAnsi="Times New Roman" w:cs="Times New Roman"/>
          <w:b/>
          <w:i/>
          <w:sz w:val="24"/>
          <w:szCs w:val="24"/>
          <w:lang w:val="it-IT"/>
        </w:rPr>
        <w:t xml:space="preserve"> Mito e Scienza dei fenomeni sismici e vulcanici.</w:t>
      </w:r>
      <w:r w:rsidRPr="008676DF">
        <w:rPr>
          <w:rFonts w:ascii="Times New Roman" w:hAnsi="Times New Roman" w:cs="Times New Roman"/>
          <w:lang w:val="it-IT"/>
        </w:rPr>
        <w:t xml:space="preserve"> </w:t>
      </w:r>
      <w:r w:rsidR="008676DF" w:rsidRPr="008676DF">
        <w:rPr>
          <w:rFonts w:ascii="Times New Roman" w:hAnsi="Times New Roman" w:cs="Times New Roman"/>
          <w:lang w:val="it-IT"/>
        </w:rPr>
        <w:t>Le relazioni tra mito, scienza, religione e manifestazioni sismiche o eruttive.</w:t>
      </w:r>
      <w:r w:rsidRPr="008676DF">
        <w:rPr>
          <w:rFonts w:ascii="Times New Roman" w:hAnsi="Times New Roman" w:cs="Times New Roman"/>
          <w:lang w:val="it-IT"/>
        </w:rPr>
        <w:t xml:space="preserve"> </w:t>
      </w:r>
      <w:r w:rsidRPr="008676DF">
        <w:rPr>
          <w:rFonts w:ascii="Times New Roman" w:hAnsi="Times New Roman" w:cs="Times New Roman"/>
          <w:sz w:val="24"/>
          <w:szCs w:val="24"/>
          <w:lang w:val="it-IT"/>
        </w:rPr>
        <w:t>(</w:t>
      </w:r>
      <w:r w:rsidR="008676DF" w:rsidRPr="008676DF">
        <w:rPr>
          <w:rFonts w:ascii="Times New Roman" w:hAnsi="Times New Roman" w:cs="Times New Roman"/>
          <w:i/>
          <w:sz w:val="24"/>
          <w:szCs w:val="24"/>
          <w:lang w:val="it-IT"/>
        </w:rPr>
        <w:t>presiedono</w:t>
      </w:r>
      <w:r w:rsidRPr="008676DF">
        <w:rPr>
          <w:rFonts w:ascii="Times New Roman" w:hAnsi="Times New Roman" w:cs="Times New Roman"/>
          <w:i/>
          <w:sz w:val="24"/>
          <w:szCs w:val="24"/>
          <w:lang w:val="it-IT"/>
        </w:rPr>
        <w:t>: Frédéric Le Blay, Université de Nantes &amp; Cristina Viano, CNRS, Paris</w:t>
      </w:r>
      <w:r w:rsidRPr="008676DF">
        <w:rPr>
          <w:rFonts w:ascii="Times New Roman" w:hAnsi="Times New Roman" w:cs="Times New Roman"/>
          <w:sz w:val="24"/>
          <w:szCs w:val="24"/>
          <w:lang w:val="it-IT"/>
        </w:rPr>
        <w:t>)</w:t>
      </w:r>
    </w:p>
    <w:p w14:paraId="0188B15A" w14:textId="77777777" w:rsidR="00FF3912" w:rsidRPr="008676DF" w:rsidRDefault="00FF3912" w:rsidP="00FF3912">
      <w:pPr>
        <w:spacing w:after="0" w:line="256" w:lineRule="auto"/>
        <w:jc w:val="both"/>
        <w:rPr>
          <w:rFonts w:ascii="Times New Roman" w:hAnsi="Times New Roman" w:cs="Times New Roman"/>
          <w:lang w:val="it-IT"/>
        </w:rPr>
      </w:pPr>
    </w:p>
    <w:p w14:paraId="74086C62" w14:textId="648F021F" w:rsidR="00FF3912" w:rsidRPr="00592CDC" w:rsidRDefault="00FF3912" w:rsidP="00FF3912">
      <w:pPr>
        <w:jc w:val="both"/>
        <w:rPr>
          <w:rFonts w:ascii="Times New Roman" w:hAnsi="Times New Roman" w:cs="Times New Roman"/>
          <w:sz w:val="24"/>
          <w:szCs w:val="24"/>
          <w:lang w:val="it-IT"/>
        </w:rPr>
      </w:pPr>
      <w:r w:rsidRPr="008676DF">
        <w:rPr>
          <w:rFonts w:ascii="Times New Roman" w:hAnsi="Times New Roman" w:cs="Times New Roman"/>
          <w:lang w:val="it-IT"/>
        </w:rPr>
        <w:t xml:space="preserve">- </w:t>
      </w:r>
      <w:r w:rsidRPr="008676DF">
        <w:rPr>
          <w:rFonts w:ascii="Times New Roman" w:hAnsi="Times New Roman" w:cs="Times New Roman"/>
          <w:b/>
          <w:bCs/>
          <w:i/>
          <w:sz w:val="24"/>
          <w:szCs w:val="24"/>
          <w:lang w:val="it-IT"/>
        </w:rPr>
        <w:t>Session</w:t>
      </w:r>
      <w:r w:rsidR="008676DF" w:rsidRPr="008676DF">
        <w:rPr>
          <w:rFonts w:ascii="Times New Roman" w:hAnsi="Times New Roman" w:cs="Times New Roman"/>
          <w:b/>
          <w:bCs/>
          <w:i/>
          <w:sz w:val="24"/>
          <w:szCs w:val="24"/>
          <w:lang w:val="it-IT"/>
        </w:rPr>
        <w:t>e</w:t>
      </w:r>
      <w:r w:rsidRPr="008676DF">
        <w:rPr>
          <w:rFonts w:ascii="Times New Roman" w:hAnsi="Times New Roman" w:cs="Times New Roman"/>
          <w:b/>
          <w:bCs/>
          <w:i/>
          <w:sz w:val="24"/>
          <w:szCs w:val="24"/>
          <w:lang w:val="it-IT"/>
        </w:rPr>
        <w:t xml:space="preserve"> I</w:t>
      </w:r>
      <w:r w:rsidR="008676DF" w:rsidRPr="008676DF">
        <w:rPr>
          <w:rFonts w:ascii="Times New Roman" w:hAnsi="Times New Roman" w:cs="Times New Roman"/>
          <w:b/>
          <w:bCs/>
          <w:i/>
          <w:sz w:val="24"/>
          <w:szCs w:val="24"/>
          <w:lang w:val="it-IT"/>
        </w:rPr>
        <w:t>I</w:t>
      </w:r>
      <w:r w:rsidRPr="008676DF">
        <w:rPr>
          <w:rFonts w:ascii="Times New Roman" w:hAnsi="Times New Roman" w:cs="Times New Roman"/>
          <w:b/>
          <w:bCs/>
          <w:i/>
          <w:sz w:val="24"/>
          <w:szCs w:val="24"/>
          <w:lang w:val="it-IT"/>
        </w:rPr>
        <w:t xml:space="preserve">: </w:t>
      </w:r>
      <w:r w:rsidR="008676DF" w:rsidRPr="008676DF">
        <w:rPr>
          <w:rFonts w:ascii="Times New Roman" w:hAnsi="Times New Roman" w:cs="Times New Roman"/>
          <w:b/>
          <w:bCs/>
          <w:i/>
          <w:sz w:val="24"/>
          <w:szCs w:val="24"/>
          <w:lang w:val="it-IT"/>
        </w:rPr>
        <w:t>Le reazioni delle autorità e delle pop</w:t>
      </w:r>
      <w:r w:rsidR="008676DF">
        <w:rPr>
          <w:rFonts w:ascii="Times New Roman" w:hAnsi="Times New Roman" w:cs="Times New Roman"/>
          <w:b/>
          <w:bCs/>
          <w:i/>
          <w:sz w:val="24"/>
          <w:szCs w:val="24"/>
          <w:lang w:val="it-IT"/>
        </w:rPr>
        <w:t>o</w:t>
      </w:r>
      <w:r w:rsidR="008676DF" w:rsidRPr="008676DF">
        <w:rPr>
          <w:rFonts w:ascii="Times New Roman" w:hAnsi="Times New Roman" w:cs="Times New Roman"/>
          <w:b/>
          <w:bCs/>
          <w:i/>
          <w:sz w:val="24"/>
          <w:szCs w:val="24"/>
          <w:lang w:val="it-IT"/>
        </w:rPr>
        <w:t>lazioni di fronte ai fenomeni sismi</w:t>
      </w:r>
      <w:r w:rsidR="008676DF">
        <w:rPr>
          <w:rFonts w:ascii="Times New Roman" w:hAnsi="Times New Roman" w:cs="Times New Roman"/>
          <w:b/>
          <w:bCs/>
          <w:i/>
          <w:sz w:val="24"/>
          <w:szCs w:val="24"/>
          <w:lang w:val="it-IT"/>
        </w:rPr>
        <w:t>ci</w:t>
      </w:r>
      <w:r w:rsidR="008676DF" w:rsidRPr="008676DF">
        <w:rPr>
          <w:rFonts w:ascii="Times New Roman" w:hAnsi="Times New Roman" w:cs="Times New Roman"/>
          <w:b/>
          <w:bCs/>
          <w:i/>
          <w:sz w:val="24"/>
          <w:szCs w:val="24"/>
          <w:lang w:val="it-IT"/>
        </w:rPr>
        <w:t xml:space="preserve"> secondo le fonti letterarie, epigrafiche e giuridiche.</w:t>
      </w:r>
      <w:r w:rsidRPr="008676DF">
        <w:rPr>
          <w:rFonts w:ascii="Times New Roman" w:hAnsi="Times New Roman" w:cs="Times New Roman"/>
          <w:lang w:val="it-IT"/>
        </w:rPr>
        <w:t xml:space="preserve"> </w:t>
      </w:r>
      <w:r w:rsidR="008676DF" w:rsidRPr="008676DF">
        <w:rPr>
          <w:rFonts w:ascii="Times New Roman" w:hAnsi="Times New Roman" w:cs="Times New Roman"/>
          <w:lang w:val="it-IT"/>
        </w:rPr>
        <w:t>La gestione dell’emergenza in seguito alla catastrofe da parte dei poteri locali e le testimonianze di solidarietà interna o esterna al</w:t>
      </w:r>
      <w:r w:rsidR="008676DF">
        <w:rPr>
          <w:rFonts w:ascii="Times New Roman" w:hAnsi="Times New Roman" w:cs="Times New Roman"/>
          <w:lang w:val="it-IT"/>
        </w:rPr>
        <w:t>le comunità coinvolte.</w:t>
      </w:r>
      <w:r w:rsidRPr="008676DF">
        <w:rPr>
          <w:rFonts w:ascii="Times New Roman" w:hAnsi="Times New Roman" w:cs="Times New Roman"/>
          <w:b/>
          <w:bCs/>
          <w:i/>
          <w:sz w:val="24"/>
          <w:szCs w:val="24"/>
          <w:lang w:val="it-IT"/>
        </w:rPr>
        <w:t xml:space="preserve"> </w:t>
      </w:r>
      <w:r w:rsidRPr="00592CDC">
        <w:rPr>
          <w:rFonts w:ascii="Times New Roman" w:hAnsi="Times New Roman" w:cs="Times New Roman"/>
          <w:sz w:val="24"/>
          <w:szCs w:val="24"/>
          <w:lang w:val="it-IT"/>
        </w:rPr>
        <w:t>(</w:t>
      </w:r>
      <w:r w:rsidR="008676DF" w:rsidRPr="00592CDC">
        <w:rPr>
          <w:rFonts w:ascii="Times New Roman" w:hAnsi="Times New Roman" w:cs="Times New Roman"/>
          <w:i/>
          <w:sz w:val="24"/>
          <w:szCs w:val="24"/>
          <w:lang w:val="it-IT"/>
        </w:rPr>
        <w:t>presiede</w:t>
      </w:r>
      <w:r w:rsidRPr="00592CDC">
        <w:rPr>
          <w:rFonts w:ascii="Times New Roman" w:hAnsi="Times New Roman" w:cs="Times New Roman"/>
          <w:i/>
          <w:sz w:val="24"/>
          <w:szCs w:val="24"/>
          <w:lang w:val="it-IT"/>
        </w:rPr>
        <w:t>: Giusto Traina, Sorbonne Université</w:t>
      </w:r>
      <w:r w:rsidRPr="00592CDC">
        <w:rPr>
          <w:rFonts w:ascii="Times New Roman" w:hAnsi="Times New Roman" w:cs="Times New Roman"/>
          <w:sz w:val="24"/>
          <w:szCs w:val="24"/>
          <w:lang w:val="it-IT"/>
        </w:rPr>
        <w:t>)</w:t>
      </w:r>
    </w:p>
    <w:p w14:paraId="0232EFA1" w14:textId="4EAA8DB9" w:rsidR="00FF3912" w:rsidRPr="00592CDC" w:rsidRDefault="00FF3912" w:rsidP="00FF3912">
      <w:pPr>
        <w:jc w:val="both"/>
        <w:rPr>
          <w:rFonts w:ascii="Times New Roman" w:hAnsi="Times New Roman" w:cs="Times New Roman"/>
          <w:b/>
          <w:bCs/>
          <w:i/>
          <w:sz w:val="24"/>
          <w:szCs w:val="24"/>
          <w:lang w:val="it-IT"/>
        </w:rPr>
      </w:pPr>
      <w:r w:rsidRPr="008676DF">
        <w:rPr>
          <w:rFonts w:ascii="Times New Roman" w:hAnsi="Times New Roman" w:cs="Times New Roman"/>
          <w:lang w:val="it-IT"/>
        </w:rPr>
        <w:t xml:space="preserve">- </w:t>
      </w:r>
      <w:r w:rsidRPr="008676DF">
        <w:rPr>
          <w:rFonts w:ascii="Times New Roman" w:hAnsi="Times New Roman" w:cs="Times New Roman"/>
          <w:b/>
          <w:bCs/>
          <w:i/>
          <w:sz w:val="24"/>
          <w:szCs w:val="24"/>
          <w:lang w:val="it-IT"/>
        </w:rPr>
        <w:t>Session</w:t>
      </w:r>
      <w:r w:rsidR="008676DF" w:rsidRPr="008676DF">
        <w:rPr>
          <w:rFonts w:ascii="Times New Roman" w:hAnsi="Times New Roman" w:cs="Times New Roman"/>
          <w:b/>
          <w:bCs/>
          <w:i/>
          <w:sz w:val="24"/>
          <w:szCs w:val="24"/>
          <w:lang w:val="it-IT"/>
        </w:rPr>
        <w:t>e</w:t>
      </w:r>
      <w:r w:rsidRPr="008676DF">
        <w:rPr>
          <w:rFonts w:ascii="Times New Roman" w:hAnsi="Times New Roman" w:cs="Times New Roman"/>
          <w:b/>
          <w:bCs/>
          <w:i/>
          <w:sz w:val="24"/>
          <w:szCs w:val="24"/>
          <w:lang w:val="it-IT"/>
        </w:rPr>
        <w:t xml:space="preserve"> III: </w:t>
      </w:r>
      <w:r w:rsidR="008676DF" w:rsidRPr="008676DF">
        <w:rPr>
          <w:rFonts w:ascii="Times New Roman" w:hAnsi="Times New Roman" w:cs="Times New Roman"/>
          <w:b/>
          <w:bCs/>
          <w:i/>
          <w:sz w:val="24"/>
          <w:szCs w:val="24"/>
          <w:lang w:val="it-IT"/>
        </w:rPr>
        <w:t>Costruire e ricostruire dopo il sisma: le tecniche edilizie.</w:t>
      </w:r>
      <w:r w:rsidRPr="008676DF">
        <w:rPr>
          <w:rFonts w:ascii="Times New Roman" w:hAnsi="Times New Roman" w:cs="Times New Roman"/>
          <w:lang w:val="it-IT"/>
        </w:rPr>
        <w:t xml:space="preserve"> </w:t>
      </w:r>
      <w:r w:rsidR="008676DF" w:rsidRPr="00080283">
        <w:rPr>
          <w:rFonts w:ascii="Times New Roman" w:hAnsi="Times New Roman" w:cs="Times New Roman"/>
          <w:lang w:val="it-IT"/>
        </w:rPr>
        <w:t xml:space="preserve">La sessione indaga l’apporto dell’Archeosismologia e le </w:t>
      </w:r>
      <w:r w:rsidR="00080283" w:rsidRPr="00080283">
        <w:rPr>
          <w:rFonts w:ascii="Times New Roman" w:hAnsi="Times New Roman" w:cs="Times New Roman"/>
          <w:lang w:val="it-IT"/>
        </w:rPr>
        <w:t>caratteristiche</w:t>
      </w:r>
      <w:r w:rsidR="008676DF" w:rsidRPr="00080283">
        <w:rPr>
          <w:rFonts w:ascii="Times New Roman" w:hAnsi="Times New Roman" w:cs="Times New Roman"/>
          <w:lang w:val="it-IT"/>
        </w:rPr>
        <w:t xml:space="preserve"> specifiche della ricostruzione e delle tecniche edilizie nelle zone sismiche ; si analizzeranno anche le innovazioni e i cambiament</w:t>
      </w:r>
      <w:r w:rsidR="00080283" w:rsidRPr="00080283">
        <w:rPr>
          <w:rFonts w:ascii="Times New Roman" w:hAnsi="Times New Roman" w:cs="Times New Roman"/>
          <w:lang w:val="it-IT"/>
        </w:rPr>
        <w:t>i nella vita quotidiana indott</w:t>
      </w:r>
      <w:r w:rsidR="00080283">
        <w:rPr>
          <w:rFonts w:ascii="Times New Roman" w:hAnsi="Times New Roman" w:cs="Times New Roman"/>
          <w:lang w:val="it-IT"/>
        </w:rPr>
        <w:t>i dai terremoti, anche nelle attività produttive.</w:t>
      </w:r>
      <w:r w:rsidRPr="00080283">
        <w:rPr>
          <w:rFonts w:ascii="Times New Roman" w:hAnsi="Times New Roman" w:cs="Times New Roman"/>
          <w:lang w:val="it-IT"/>
        </w:rPr>
        <w:t xml:space="preserve"> </w:t>
      </w:r>
      <w:r w:rsidRPr="00592CDC">
        <w:rPr>
          <w:rFonts w:ascii="Times New Roman" w:hAnsi="Times New Roman" w:cs="Times New Roman"/>
          <w:i/>
          <w:lang w:val="it-IT"/>
        </w:rPr>
        <w:t>(</w:t>
      </w:r>
      <w:r w:rsidR="00080283" w:rsidRPr="00592CDC">
        <w:rPr>
          <w:rFonts w:ascii="Times New Roman" w:hAnsi="Times New Roman" w:cs="Times New Roman"/>
          <w:i/>
          <w:sz w:val="24"/>
          <w:szCs w:val="24"/>
          <w:lang w:val="it-IT"/>
        </w:rPr>
        <w:t>presiedono</w:t>
      </w:r>
      <w:r w:rsidRPr="00592CDC">
        <w:rPr>
          <w:rFonts w:ascii="Times New Roman" w:hAnsi="Times New Roman" w:cs="Times New Roman"/>
          <w:i/>
          <w:sz w:val="24"/>
          <w:szCs w:val="24"/>
          <w:lang w:val="it-IT"/>
        </w:rPr>
        <w:t>: Hélène Dessales, ENS, Paris &amp; Bruno Helly, CNRS, Lyon</w:t>
      </w:r>
      <w:r w:rsidRPr="00592CDC">
        <w:rPr>
          <w:rFonts w:ascii="Times New Roman" w:hAnsi="Times New Roman" w:cs="Times New Roman"/>
          <w:sz w:val="24"/>
          <w:szCs w:val="24"/>
          <w:lang w:val="it-IT"/>
        </w:rPr>
        <w:t>)</w:t>
      </w:r>
    </w:p>
    <w:p w14:paraId="771FB473" w14:textId="1FFB6D31" w:rsidR="00FF3912" w:rsidRPr="00080283" w:rsidRDefault="00FF3912" w:rsidP="00FF3912">
      <w:pPr>
        <w:jc w:val="both"/>
        <w:rPr>
          <w:rFonts w:ascii="Times New Roman" w:hAnsi="Times New Roman" w:cs="Times New Roman"/>
          <w:b/>
          <w:bCs/>
          <w:i/>
          <w:sz w:val="24"/>
          <w:szCs w:val="24"/>
          <w:lang w:val="it-IT"/>
        </w:rPr>
      </w:pPr>
      <w:r w:rsidRPr="00080283">
        <w:rPr>
          <w:rFonts w:ascii="Times New Roman" w:hAnsi="Times New Roman" w:cs="Times New Roman"/>
          <w:sz w:val="24"/>
          <w:szCs w:val="24"/>
          <w:lang w:val="it-IT"/>
        </w:rPr>
        <w:t xml:space="preserve">- </w:t>
      </w:r>
      <w:r w:rsidRPr="00080283">
        <w:rPr>
          <w:rFonts w:ascii="Times New Roman" w:hAnsi="Times New Roman" w:cs="Times New Roman"/>
          <w:b/>
          <w:i/>
          <w:sz w:val="24"/>
          <w:szCs w:val="24"/>
          <w:lang w:val="it-IT"/>
        </w:rPr>
        <w:t>Session</w:t>
      </w:r>
      <w:r w:rsidR="00080283" w:rsidRPr="00080283">
        <w:rPr>
          <w:rFonts w:ascii="Times New Roman" w:hAnsi="Times New Roman" w:cs="Times New Roman"/>
          <w:b/>
          <w:i/>
          <w:sz w:val="24"/>
          <w:szCs w:val="24"/>
          <w:lang w:val="it-IT"/>
        </w:rPr>
        <w:t>e</w:t>
      </w:r>
      <w:r w:rsidRPr="00080283">
        <w:rPr>
          <w:rFonts w:ascii="Times New Roman" w:hAnsi="Times New Roman" w:cs="Times New Roman"/>
          <w:b/>
          <w:i/>
          <w:sz w:val="24"/>
          <w:szCs w:val="24"/>
          <w:lang w:val="it-IT"/>
        </w:rPr>
        <w:t xml:space="preserve"> IV: </w:t>
      </w:r>
      <w:r w:rsidR="00080283" w:rsidRPr="00080283">
        <w:rPr>
          <w:rFonts w:ascii="Times New Roman" w:hAnsi="Times New Roman" w:cs="Times New Roman"/>
          <w:b/>
          <w:i/>
          <w:sz w:val="24"/>
          <w:szCs w:val="24"/>
          <w:lang w:val="it-IT"/>
        </w:rPr>
        <w:t>Identificare le tracce di simi tramite la Paleosismologia.</w:t>
      </w:r>
      <w:r w:rsidRPr="00080283">
        <w:rPr>
          <w:rFonts w:ascii="Times New Roman" w:hAnsi="Times New Roman" w:cs="Times New Roman"/>
          <w:b/>
          <w:i/>
          <w:sz w:val="24"/>
          <w:szCs w:val="24"/>
          <w:lang w:val="it-IT"/>
        </w:rPr>
        <w:t xml:space="preserve"> </w:t>
      </w:r>
      <w:r w:rsidR="00080283" w:rsidRPr="00080283">
        <w:rPr>
          <w:rFonts w:ascii="Times New Roman" w:hAnsi="Times New Roman" w:cs="Times New Roman"/>
          <w:sz w:val="24"/>
          <w:szCs w:val="24"/>
          <w:lang w:val="it-IT"/>
        </w:rPr>
        <w:t>Il contributo della Paleosismologia: modelli teorici e nuovi dati.</w:t>
      </w:r>
      <w:r w:rsidRPr="00080283">
        <w:rPr>
          <w:rFonts w:ascii="Times New Roman" w:hAnsi="Times New Roman" w:cs="Times New Roman"/>
          <w:sz w:val="24"/>
          <w:szCs w:val="24"/>
          <w:lang w:val="it-IT"/>
        </w:rPr>
        <w:t xml:space="preserve"> (</w:t>
      </w:r>
      <w:r w:rsidR="00080283" w:rsidRPr="00080283">
        <w:rPr>
          <w:rFonts w:ascii="Times New Roman" w:hAnsi="Times New Roman" w:cs="Times New Roman"/>
          <w:i/>
          <w:sz w:val="24"/>
          <w:szCs w:val="24"/>
          <w:lang w:val="it-IT"/>
        </w:rPr>
        <w:t>presiedono</w:t>
      </w:r>
      <w:r w:rsidRPr="00080283">
        <w:rPr>
          <w:rFonts w:ascii="Times New Roman" w:hAnsi="Times New Roman" w:cs="Times New Roman"/>
          <w:i/>
          <w:sz w:val="24"/>
          <w:szCs w:val="24"/>
          <w:lang w:val="it-IT"/>
        </w:rPr>
        <w:t xml:space="preserve">: Riccardo Caputo, Université de Ferrara &amp; Moustapha Meghraoui, </w:t>
      </w:r>
      <w:r w:rsidRPr="00080283">
        <w:rPr>
          <w:rFonts w:ascii="Times New Roman" w:hAnsi="Times New Roman" w:cs="Times New Roman"/>
          <w:i/>
          <w:color w:val="000000"/>
          <w:sz w:val="24"/>
          <w:szCs w:val="24"/>
          <w:shd w:val="clear" w:color="auto" w:fill="FFFFFF"/>
          <w:lang w:val="it-IT"/>
        </w:rPr>
        <w:t>Université de Strasbourg</w:t>
      </w:r>
      <w:r w:rsidRPr="00080283">
        <w:rPr>
          <w:rFonts w:ascii="Times New Roman" w:hAnsi="Times New Roman" w:cs="Times New Roman"/>
          <w:sz w:val="24"/>
          <w:szCs w:val="24"/>
          <w:lang w:val="it-IT"/>
        </w:rPr>
        <w:t>)</w:t>
      </w:r>
      <w:r w:rsidRPr="00080283">
        <w:rPr>
          <w:rFonts w:ascii="Times New Roman" w:hAnsi="Times New Roman" w:cs="Times New Roman"/>
          <w:b/>
          <w:bCs/>
          <w:i/>
          <w:sz w:val="24"/>
          <w:szCs w:val="24"/>
          <w:lang w:val="it-IT"/>
        </w:rPr>
        <w:t xml:space="preserve"> </w:t>
      </w:r>
    </w:p>
    <w:p w14:paraId="473DA422" w14:textId="77777777" w:rsidR="00080283" w:rsidRDefault="00FF3912" w:rsidP="00FF3912">
      <w:pPr>
        <w:pStyle w:val="NormalWeb"/>
        <w:jc w:val="both"/>
        <w:rPr>
          <w:bCs/>
          <w:lang w:val="it-IT"/>
        </w:rPr>
      </w:pPr>
      <w:r w:rsidRPr="00080283">
        <w:rPr>
          <w:lang w:val="it-IT"/>
        </w:rPr>
        <w:t xml:space="preserve">- </w:t>
      </w:r>
      <w:r w:rsidRPr="00080283">
        <w:rPr>
          <w:b/>
          <w:bCs/>
          <w:i/>
          <w:lang w:val="it-IT"/>
        </w:rPr>
        <w:t>Session</w:t>
      </w:r>
      <w:r w:rsidR="00080283" w:rsidRPr="00080283">
        <w:rPr>
          <w:b/>
          <w:bCs/>
          <w:i/>
          <w:lang w:val="it-IT"/>
        </w:rPr>
        <w:t>e</w:t>
      </w:r>
      <w:r w:rsidRPr="00080283">
        <w:rPr>
          <w:b/>
          <w:bCs/>
          <w:i/>
          <w:lang w:val="it-IT"/>
        </w:rPr>
        <w:t xml:space="preserve"> V: </w:t>
      </w:r>
      <w:r w:rsidR="00080283" w:rsidRPr="00080283">
        <w:rPr>
          <w:b/>
          <w:bCs/>
          <w:i/>
          <w:lang w:val="it-IT"/>
        </w:rPr>
        <w:t>Archeologia, storia ed eruzioni vulcaniche.</w:t>
      </w:r>
      <w:r w:rsidRPr="00080283">
        <w:rPr>
          <w:bCs/>
          <w:lang w:val="it-IT"/>
        </w:rPr>
        <w:t xml:space="preserve"> </w:t>
      </w:r>
      <w:r w:rsidR="00080283" w:rsidRPr="00080283">
        <w:rPr>
          <w:bCs/>
          <w:lang w:val="it-IT"/>
        </w:rPr>
        <w:t>I siti e i territori dopo le eruzioni vulcaniche</w:t>
      </w:r>
      <w:r w:rsidRPr="00080283">
        <w:rPr>
          <w:bCs/>
          <w:lang w:val="it-IT"/>
        </w:rPr>
        <w:t>.</w:t>
      </w:r>
      <w:r w:rsidR="00080283">
        <w:rPr>
          <w:bCs/>
          <w:lang w:val="it-IT"/>
        </w:rPr>
        <w:t xml:space="preserve"> </w:t>
      </w:r>
      <w:r w:rsidR="00080283" w:rsidRPr="00080283">
        <w:rPr>
          <w:bCs/>
          <w:lang w:val="it-IT"/>
        </w:rPr>
        <w:t>La coscienza del rischio vulcanico: modalità di comprensione e trasmissione delle informazioni relative alle catastrofi, il loro impatto sulla vita socio-economica de</w:t>
      </w:r>
      <w:r w:rsidR="00080283">
        <w:rPr>
          <w:bCs/>
          <w:lang w:val="it-IT"/>
        </w:rPr>
        <w:t>lle comunità, e le conseguenti strategie di adattamento di lunga durata.</w:t>
      </w:r>
      <w:r w:rsidRPr="00080283">
        <w:rPr>
          <w:lang w:val="it-IT"/>
        </w:rPr>
        <w:t xml:space="preserve"> </w:t>
      </w:r>
      <w:r w:rsidRPr="00080283">
        <w:rPr>
          <w:bCs/>
          <w:lang w:val="it-IT"/>
        </w:rPr>
        <w:t>(</w:t>
      </w:r>
      <w:r w:rsidR="00080283" w:rsidRPr="00080283">
        <w:rPr>
          <w:bCs/>
          <w:i/>
          <w:lang w:val="it-IT"/>
        </w:rPr>
        <w:t>presiede</w:t>
      </w:r>
      <w:r w:rsidRPr="00080283">
        <w:rPr>
          <w:bCs/>
          <w:i/>
          <w:lang w:val="it-IT"/>
        </w:rPr>
        <w:t>: Patrick Nunn, University of the Sunshine Coast, Australi</w:t>
      </w:r>
      <w:r w:rsidR="00080283">
        <w:rPr>
          <w:bCs/>
          <w:i/>
          <w:lang w:val="it-IT"/>
        </w:rPr>
        <w:t>a</w:t>
      </w:r>
      <w:r w:rsidRPr="00080283">
        <w:rPr>
          <w:bCs/>
          <w:lang w:val="it-IT"/>
        </w:rPr>
        <w:t>)</w:t>
      </w:r>
    </w:p>
    <w:p w14:paraId="2C0A73A3" w14:textId="322620F9" w:rsidR="00FC28BF" w:rsidRPr="00080283" w:rsidRDefault="00080283" w:rsidP="00080283">
      <w:pPr>
        <w:pStyle w:val="NormalWeb"/>
        <w:jc w:val="center"/>
        <w:rPr>
          <w:lang w:val="it-IT"/>
        </w:rPr>
      </w:pPr>
      <w:r>
        <w:rPr>
          <w:bCs/>
          <w:lang w:val="it-IT"/>
        </w:rPr>
        <w:t>***</w:t>
      </w:r>
    </w:p>
    <w:p w14:paraId="28030404" w14:textId="626A7D3C" w:rsidR="00FC28BF" w:rsidRPr="00FC28BF" w:rsidRDefault="00FC28BF" w:rsidP="00FC28BF">
      <w:pPr>
        <w:pStyle w:val="NormalWeb"/>
        <w:jc w:val="both"/>
        <w:rPr>
          <w:lang w:val="it-IT"/>
        </w:rPr>
      </w:pPr>
      <w:r w:rsidRPr="00FC28BF">
        <w:rPr>
          <w:lang w:val="it-IT"/>
        </w:rPr>
        <w:t xml:space="preserve">Le proposte di partecipazione, per interventi orali o per poster, sotto forma di un abstract di 300 parole al massimo, sono attese </w:t>
      </w:r>
      <w:r w:rsidRPr="00FC28BF">
        <w:rPr>
          <w:rStyle w:val="lev"/>
          <w:lang w:val="it-IT"/>
        </w:rPr>
        <w:t xml:space="preserve">entro il 30 </w:t>
      </w:r>
      <w:r w:rsidR="00592CDC">
        <w:rPr>
          <w:rStyle w:val="lev"/>
          <w:lang w:val="it-IT"/>
        </w:rPr>
        <w:t>giugno</w:t>
      </w:r>
      <w:r w:rsidRPr="00FC28BF">
        <w:rPr>
          <w:rStyle w:val="lev"/>
          <w:lang w:val="it-IT"/>
        </w:rPr>
        <w:t xml:space="preserve"> 2020 al seguente indirizzo:</w:t>
      </w:r>
      <w:r w:rsidRPr="00FC28BF">
        <w:rPr>
          <w:lang w:val="it-IT"/>
        </w:rPr>
        <w:t xml:space="preserve"> </w:t>
      </w:r>
      <w:hyperlink r:id="rId12" w:tgtFrame="_blank" w:history="1">
        <w:r w:rsidRPr="00FC28BF">
          <w:rPr>
            <w:rStyle w:val="Lienhypertexte"/>
            <w:lang w:val="it-IT"/>
          </w:rPr>
          <w:t>terremoti-med@sciencesconf.org</w:t>
        </w:r>
      </w:hyperlink>
      <w:r w:rsidRPr="00FC28BF">
        <w:rPr>
          <w:rStyle w:val="lev"/>
          <w:lang w:val="it-IT"/>
        </w:rPr>
        <w:t>.</w:t>
      </w:r>
    </w:p>
    <w:p w14:paraId="04CF76B5" w14:textId="77777777" w:rsidR="0071498E" w:rsidRPr="00FC28BF" w:rsidRDefault="00FC28BF" w:rsidP="00FC28BF">
      <w:pPr>
        <w:spacing w:after="0"/>
        <w:jc w:val="both"/>
        <w:rPr>
          <w:rFonts w:ascii="Times New Roman" w:hAnsi="Times New Roman" w:cs="Times New Roman"/>
          <w:sz w:val="24"/>
          <w:szCs w:val="24"/>
          <w:lang w:val="it-IT"/>
        </w:rPr>
      </w:pPr>
      <w:r w:rsidRPr="00FC28BF">
        <w:rPr>
          <w:rStyle w:val="lev"/>
          <w:rFonts w:ascii="Times New Roman" w:hAnsi="Times New Roman" w:cs="Times New Roman"/>
          <w:sz w:val="24"/>
          <w:szCs w:val="24"/>
          <w:lang w:val="it-IT"/>
        </w:rPr>
        <w:t>Comitato organizzatore convegno 2020: </w:t>
      </w:r>
      <w:r w:rsidRPr="00FC28BF">
        <w:rPr>
          <w:rFonts w:ascii="Times New Roman" w:hAnsi="Times New Roman" w:cs="Times New Roman"/>
          <w:sz w:val="24"/>
          <w:szCs w:val="24"/>
          <w:lang w:val="it-IT"/>
        </w:rPr>
        <w:t>Rita Compatangelo-Soussignan (Le Mans Université); Francesca Diosono (Ludwig-Maximilians Universität München); Loredana Lancini (Le Mans Université); Frédéric Le Blay (Université de Nantes).</w:t>
      </w:r>
    </w:p>
    <w:p w14:paraId="2609AEAF" w14:textId="77777777" w:rsidR="00FC28BF" w:rsidRPr="00FC28BF" w:rsidRDefault="00FC28BF" w:rsidP="00FC28BF">
      <w:pPr>
        <w:spacing w:after="0"/>
        <w:jc w:val="both"/>
        <w:rPr>
          <w:rFonts w:ascii="Times New Roman" w:hAnsi="Times New Roman" w:cs="Times New Roman"/>
          <w:sz w:val="24"/>
          <w:szCs w:val="24"/>
          <w:lang w:val="it-IT"/>
        </w:rPr>
      </w:pPr>
    </w:p>
    <w:p w14:paraId="5C7F3A80" w14:textId="77777777" w:rsidR="0071498E" w:rsidRPr="00FC28BF" w:rsidRDefault="0071498E" w:rsidP="00FC28BF">
      <w:pPr>
        <w:spacing w:after="0"/>
        <w:jc w:val="both"/>
        <w:rPr>
          <w:rFonts w:ascii="Times New Roman" w:hAnsi="Times New Roman" w:cs="Times New Roman"/>
          <w:sz w:val="24"/>
          <w:szCs w:val="24"/>
          <w:lang w:val="it-IT"/>
        </w:rPr>
      </w:pPr>
      <w:r w:rsidRPr="00FC28BF">
        <w:rPr>
          <w:rFonts w:ascii="Times New Roman" w:hAnsi="Times New Roman" w:cs="Times New Roman"/>
          <w:b/>
          <w:sz w:val="24"/>
          <w:szCs w:val="24"/>
          <w:lang w:val="it-IT"/>
        </w:rPr>
        <w:t>Contatti</w:t>
      </w:r>
      <w:r w:rsidRPr="00FC28BF">
        <w:rPr>
          <w:rFonts w:ascii="Times New Roman" w:hAnsi="Times New Roman" w:cs="Times New Roman"/>
          <w:sz w:val="24"/>
          <w:szCs w:val="24"/>
          <w:lang w:val="it-IT"/>
        </w:rPr>
        <w:t xml:space="preserve">: </w:t>
      </w:r>
      <w:hyperlink r:id="rId13" w:tgtFrame="_blank" w:history="1">
        <w:r w:rsidRPr="00FC28BF">
          <w:rPr>
            <w:rStyle w:val="Lienhypertexte"/>
            <w:rFonts w:ascii="Times New Roman" w:hAnsi="Times New Roman" w:cs="Times New Roman"/>
            <w:color w:val="007DBC"/>
            <w:sz w:val="24"/>
            <w:szCs w:val="24"/>
            <w:shd w:val="clear" w:color="auto" w:fill="FFFFFF"/>
            <w:lang w:val="it-IT"/>
          </w:rPr>
          <w:t>terremoti-med@sciencesconf.org</w:t>
        </w:r>
      </w:hyperlink>
    </w:p>
    <w:p w14:paraId="00102253" w14:textId="7BCBC50C" w:rsidR="0071498E" w:rsidRPr="00592CDC" w:rsidRDefault="0071498E" w:rsidP="00FC28BF">
      <w:pPr>
        <w:jc w:val="both"/>
        <w:rPr>
          <w:rFonts w:ascii="Times New Roman" w:hAnsi="Times New Roman" w:cs="Times New Roman"/>
          <w:sz w:val="24"/>
          <w:szCs w:val="24"/>
          <w:lang w:val="it-IT"/>
        </w:rPr>
      </w:pPr>
      <w:r w:rsidRPr="00592CDC">
        <w:rPr>
          <w:rFonts w:ascii="Times New Roman" w:hAnsi="Times New Roman" w:cs="Times New Roman"/>
          <w:b/>
          <w:sz w:val="24"/>
          <w:szCs w:val="24"/>
          <w:lang w:val="it-IT"/>
        </w:rPr>
        <w:t>Sito web</w:t>
      </w:r>
      <w:r w:rsidRPr="00592CDC">
        <w:rPr>
          <w:rFonts w:ascii="Times New Roman" w:hAnsi="Times New Roman" w:cs="Times New Roman"/>
          <w:sz w:val="24"/>
          <w:szCs w:val="24"/>
          <w:lang w:val="it-IT"/>
        </w:rPr>
        <w:t xml:space="preserve">: </w:t>
      </w:r>
      <w:hyperlink r:id="rId14" w:tgtFrame="_blank" w:history="1">
        <w:r w:rsidRPr="00592CDC">
          <w:rPr>
            <w:rStyle w:val="Lienhypertexte"/>
            <w:rFonts w:ascii="Times New Roman" w:hAnsi="Times New Roman" w:cs="Times New Roman"/>
            <w:color w:val="007DBC"/>
            <w:sz w:val="24"/>
            <w:szCs w:val="24"/>
            <w:shd w:val="clear" w:color="auto" w:fill="FFFFFF"/>
            <w:lang w:val="it-IT"/>
          </w:rPr>
          <w:t>https://terremoti-med.sciencesconf.org/</w:t>
        </w:r>
      </w:hyperlink>
      <w:r w:rsidRPr="00592CDC">
        <w:rPr>
          <w:rFonts w:ascii="Times New Roman" w:hAnsi="Times New Roman" w:cs="Times New Roman"/>
          <w:sz w:val="24"/>
          <w:szCs w:val="24"/>
          <w:lang w:val="it-IT"/>
        </w:rPr>
        <w:br w:type="page"/>
      </w:r>
    </w:p>
    <w:p w14:paraId="060179D0" w14:textId="77777777" w:rsidR="00FC28BF" w:rsidRPr="00FC28BF" w:rsidRDefault="00FC28BF" w:rsidP="00FC28BF">
      <w:pPr>
        <w:pStyle w:val="NormalWeb"/>
        <w:jc w:val="center"/>
        <w:rPr>
          <w:lang w:val="it-IT"/>
        </w:rPr>
      </w:pPr>
      <w:r w:rsidRPr="00FC28BF">
        <w:rPr>
          <w:rStyle w:val="lev"/>
          <w:lang w:val="it-IT"/>
        </w:rPr>
        <w:lastRenderedPageBreak/>
        <w:t>II Convegno Internazionale</w:t>
      </w:r>
    </w:p>
    <w:p w14:paraId="01AAC1C3" w14:textId="77777777" w:rsidR="00FC28BF" w:rsidRPr="00FC28BF" w:rsidRDefault="00FC28BF" w:rsidP="00FC28BF">
      <w:pPr>
        <w:pStyle w:val="NormalWeb"/>
        <w:jc w:val="center"/>
        <w:rPr>
          <w:lang w:val="it-IT"/>
        </w:rPr>
      </w:pPr>
      <w:r w:rsidRPr="00FC28BF">
        <w:rPr>
          <w:rStyle w:val="lev"/>
          <w:lang w:val="it-IT"/>
        </w:rPr>
        <w:t>“Convivere con i fenomeni sismici nel Mediterraneo antico e oltre. Storia, archeologia e miti dall'Antichità al Medioevo”</w:t>
      </w:r>
    </w:p>
    <w:p w14:paraId="0ED80285" w14:textId="77777777" w:rsidR="00FC28BF" w:rsidRPr="00592CDC" w:rsidRDefault="00FC28BF" w:rsidP="00FC28BF">
      <w:pPr>
        <w:pStyle w:val="NormalWeb"/>
        <w:jc w:val="center"/>
      </w:pPr>
      <w:r w:rsidRPr="00592CDC">
        <w:rPr>
          <w:rStyle w:val="lev"/>
        </w:rPr>
        <w:t>Le Mans - Nantes (FR) 19-21 Novembre 2020</w:t>
      </w:r>
    </w:p>
    <w:p w14:paraId="0FE55DD7" w14:textId="77777777" w:rsidR="0071498E" w:rsidRPr="00592CDC" w:rsidRDefault="0071498E" w:rsidP="0071498E">
      <w:pPr>
        <w:spacing w:after="0"/>
        <w:jc w:val="both"/>
        <w:rPr>
          <w:rFonts w:ascii="Times New Roman" w:hAnsi="Times New Roman" w:cs="Times New Roman"/>
          <w:b/>
        </w:rPr>
      </w:pPr>
    </w:p>
    <w:p w14:paraId="6D4DB7E5" w14:textId="77777777" w:rsidR="0071498E" w:rsidRDefault="0071498E" w:rsidP="0071498E">
      <w:pPr>
        <w:spacing w:after="0"/>
        <w:jc w:val="center"/>
        <w:rPr>
          <w:rFonts w:ascii="Times New Roman" w:hAnsi="Times New Roman" w:cs="Times New Roman"/>
          <w:b/>
          <w:lang w:val="it-IT"/>
        </w:rPr>
      </w:pPr>
      <w:r>
        <w:rPr>
          <w:rFonts w:ascii="Times New Roman" w:hAnsi="Times New Roman" w:cs="Times New Roman"/>
          <w:b/>
          <w:lang w:val="it-IT"/>
        </w:rPr>
        <w:t>Modulo di Richiesta di Partecipazione</w:t>
      </w:r>
    </w:p>
    <w:p w14:paraId="5994BC14" w14:textId="77777777" w:rsidR="0071498E" w:rsidRPr="00504D61" w:rsidRDefault="0071498E" w:rsidP="0071498E">
      <w:pPr>
        <w:spacing w:after="0"/>
        <w:jc w:val="center"/>
        <w:rPr>
          <w:rFonts w:ascii="Times New Roman" w:hAnsi="Times New Roman" w:cs="Times New Roman"/>
          <w:lang w:val="it-IT"/>
        </w:rPr>
      </w:pPr>
      <w:r>
        <w:rPr>
          <w:rFonts w:ascii="Times New Roman" w:hAnsi="Times New Roman" w:cs="Times New Roman"/>
          <w:lang w:val="it-IT"/>
        </w:rPr>
        <w:t>d</w:t>
      </w:r>
      <w:r w:rsidRPr="00504D61">
        <w:rPr>
          <w:rFonts w:ascii="Times New Roman" w:hAnsi="Times New Roman" w:cs="Times New Roman"/>
          <w:lang w:val="it-IT"/>
        </w:rPr>
        <w:t xml:space="preserve">a inviare a </w:t>
      </w:r>
      <w:r w:rsidR="00592CDC">
        <w:fldChar w:fldCharType="begin"/>
      </w:r>
      <w:r w:rsidR="00592CDC" w:rsidRPr="00592CDC">
        <w:rPr>
          <w:lang w:val="it-IT"/>
        </w:rPr>
        <w:instrText xml:space="preserve"> HYPERLINK "mailto:terremoti-med@sciencesconf.org" \t "_blank" </w:instrText>
      </w:r>
      <w:r w:rsidR="00592CDC">
        <w:fldChar w:fldCharType="separate"/>
      </w:r>
      <w:r w:rsidRPr="00834B83">
        <w:rPr>
          <w:rStyle w:val="Lienhypertexte"/>
          <w:rFonts w:ascii="Times New Roman" w:hAnsi="Times New Roman" w:cs="Times New Roman"/>
          <w:color w:val="007DBC"/>
          <w:sz w:val="20"/>
          <w:szCs w:val="20"/>
          <w:shd w:val="clear" w:color="auto" w:fill="FFFFFF"/>
          <w:lang w:val="it-IT"/>
        </w:rPr>
        <w:t>terremoti-med@sciencesconf.org</w:t>
      </w:r>
      <w:r w:rsidR="00592CDC">
        <w:rPr>
          <w:rStyle w:val="Lienhypertexte"/>
          <w:rFonts w:ascii="Times New Roman" w:hAnsi="Times New Roman" w:cs="Times New Roman"/>
          <w:color w:val="007DBC"/>
          <w:sz w:val="20"/>
          <w:szCs w:val="20"/>
          <w:shd w:val="clear" w:color="auto" w:fill="FFFFFF"/>
          <w:lang w:val="it-IT"/>
        </w:rPr>
        <w:fldChar w:fldCharType="end"/>
      </w:r>
      <w:r w:rsidR="00FC28BF">
        <w:rPr>
          <w:rFonts w:ascii="Times New Roman" w:hAnsi="Times New Roman" w:cs="Times New Roman"/>
          <w:lang w:val="it-IT"/>
        </w:rPr>
        <w:t xml:space="preserve"> entro il 30 aprile 2020</w:t>
      </w:r>
    </w:p>
    <w:p w14:paraId="3A0024A8" w14:textId="77777777" w:rsidR="0071498E" w:rsidRDefault="0071498E" w:rsidP="0071498E">
      <w:pPr>
        <w:spacing w:after="0"/>
        <w:jc w:val="both"/>
        <w:rPr>
          <w:rFonts w:ascii="Times New Roman" w:hAnsi="Times New Roman" w:cs="Times New Roman"/>
          <w:b/>
          <w:lang w:val="it-IT"/>
        </w:rPr>
      </w:pPr>
    </w:p>
    <w:p w14:paraId="328B0F42" w14:textId="77777777" w:rsidR="0071498E" w:rsidRDefault="0071498E" w:rsidP="0071498E">
      <w:pPr>
        <w:spacing w:after="0"/>
        <w:jc w:val="both"/>
        <w:rPr>
          <w:rFonts w:ascii="Times New Roman" w:hAnsi="Times New Roman" w:cs="Times New Roman"/>
          <w:b/>
          <w:lang w:val="it-IT"/>
        </w:rPr>
      </w:pPr>
    </w:p>
    <w:p w14:paraId="1BD522BB" w14:textId="77777777" w:rsidR="0071498E" w:rsidRDefault="0071498E" w:rsidP="0071498E">
      <w:pPr>
        <w:spacing w:after="0"/>
        <w:jc w:val="both"/>
        <w:rPr>
          <w:rFonts w:ascii="Times New Roman" w:hAnsi="Times New Roman" w:cs="Times New Roman"/>
          <w:b/>
          <w:lang w:val="it-IT"/>
        </w:rPr>
      </w:pPr>
    </w:p>
    <w:p w14:paraId="5AA22BE9" w14:textId="77777777" w:rsidR="0071498E" w:rsidRPr="00077505" w:rsidRDefault="0071498E" w:rsidP="0071498E">
      <w:pPr>
        <w:spacing w:after="0"/>
        <w:jc w:val="both"/>
        <w:rPr>
          <w:rFonts w:ascii="Times New Roman" w:hAnsi="Times New Roman" w:cs="Times New Roman"/>
          <w:lang w:val="it-IT"/>
        </w:rPr>
      </w:pPr>
      <w:r>
        <w:rPr>
          <w:rFonts w:ascii="Times New Roman" w:hAnsi="Times New Roman" w:cs="Times New Roman"/>
          <w:b/>
          <w:lang w:val="it-IT"/>
        </w:rPr>
        <w:t>Nome/Nomi:</w:t>
      </w:r>
    </w:p>
    <w:p w14:paraId="1A7B6A88" w14:textId="77777777" w:rsidR="0071498E" w:rsidRDefault="0071498E" w:rsidP="0071498E">
      <w:pPr>
        <w:spacing w:after="0"/>
        <w:jc w:val="both"/>
        <w:rPr>
          <w:rFonts w:ascii="Times New Roman" w:hAnsi="Times New Roman" w:cs="Times New Roman"/>
          <w:b/>
          <w:lang w:val="it-IT"/>
        </w:rPr>
      </w:pPr>
    </w:p>
    <w:p w14:paraId="0BB29191" w14:textId="77777777"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Istituzione/i di appartenenza:</w:t>
      </w:r>
    </w:p>
    <w:p w14:paraId="5C8716F4" w14:textId="77777777" w:rsidR="0071498E" w:rsidRDefault="0071498E" w:rsidP="0071498E">
      <w:pPr>
        <w:spacing w:after="0"/>
        <w:jc w:val="both"/>
        <w:rPr>
          <w:rFonts w:ascii="Times New Roman" w:hAnsi="Times New Roman" w:cs="Times New Roman"/>
          <w:b/>
          <w:lang w:val="it-IT"/>
        </w:rPr>
      </w:pPr>
    </w:p>
    <w:p w14:paraId="45888015" w14:textId="77777777"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 xml:space="preserve">Email: </w:t>
      </w:r>
    </w:p>
    <w:p w14:paraId="20A67F9F" w14:textId="77777777" w:rsidR="0071498E" w:rsidRDefault="0071498E" w:rsidP="0071498E">
      <w:pPr>
        <w:spacing w:after="0"/>
        <w:jc w:val="both"/>
        <w:rPr>
          <w:rFonts w:ascii="Times New Roman" w:hAnsi="Times New Roman" w:cs="Times New Roman"/>
          <w:b/>
          <w:lang w:val="it-IT"/>
        </w:rPr>
      </w:pPr>
    </w:p>
    <w:p w14:paraId="2E7AB002" w14:textId="77777777" w:rsidR="0071498E" w:rsidRDefault="0071498E" w:rsidP="0071498E">
      <w:pPr>
        <w:spacing w:after="0"/>
        <w:jc w:val="both"/>
        <w:rPr>
          <w:rFonts w:ascii="Times New Roman" w:hAnsi="Times New Roman" w:cs="Times New Roman"/>
          <w:b/>
          <w:lang w:val="it-IT"/>
        </w:rPr>
      </w:pPr>
      <w:r>
        <w:rPr>
          <w:rFonts w:ascii="Times New Roman" w:hAnsi="Times New Roman" w:cs="Times New Roman"/>
          <w:b/>
          <w:lang w:val="it-IT"/>
        </w:rPr>
        <w:t xml:space="preserve">Tipo di contributo:        </w:t>
      </w:r>
    </w:p>
    <w:p w14:paraId="33BF0DE0" w14:textId="77777777" w:rsidR="0071498E" w:rsidRPr="00077505" w:rsidRDefault="0071498E" w:rsidP="0071498E">
      <w:pPr>
        <w:spacing w:after="0"/>
        <w:jc w:val="both"/>
        <w:rPr>
          <w:rFonts w:ascii="Times New Roman" w:hAnsi="Times New Roman" w:cs="Times New Roman"/>
          <w:lang w:val="it-IT"/>
        </w:rPr>
      </w:pPr>
      <w:r>
        <w:rPr>
          <w:rFonts w:ascii="Calibri" w:hAnsi="Calibri" w:cs="Calibri"/>
          <w:b/>
          <w:lang w:val="it-IT"/>
        </w:rPr>
        <w:t xml:space="preserve">□    </w:t>
      </w:r>
      <w:r w:rsidRPr="00077505">
        <w:rPr>
          <w:rFonts w:ascii="Times New Roman" w:hAnsi="Times New Roman" w:cs="Times New Roman"/>
          <w:lang w:val="it-IT"/>
        </w:rPr>
        <w:t>Presentazione</w:t>
      </w:r>
      <w:r w:rsidRPr="00077505">
        <w:rPr>
          <w:rFonts w:ascii="Calibri" w:hAnsi="Calibri" w:cs="Calibri"/>
          <w:lang w:val="it-IT"/>
        </w:rPr>
        <w:t xml:space="preserve">      </w:t>
      </w:r>
      <w:r>
        <w:rPr>
          <w:rFonts w:ascii="Calibri" w:hAnsi="Calibri" w:cs="Calibri"/>
          <w:b/>
          <w:lang w:val="it-IT"/>
        </w:rPr>
        <w:t xml:space="preserve">                                                 □ </w:t>
      </w:r>
      <w:r w:rsidRPr="00077505">
        <w:rPr>
          <w:rFonts w:ascii="Times New Roman" w:hAnsi="Times New Roman" w:cs="Times New Roman"/>
          <w:lang w:val="it-IT"/>
        </w:rPr>
        <w:t>Poster</w:t>
      </w:r>
    </w:p>
    <w:p w14:paraId="43841959" w14:textId="77777777" w:rsidR="0071498E" w:rsidRDefault="0071498E" w:rsidP="0071498E">
      <w:pPr>
        <w:spacing w:after="0"/>
        <w:jc w:val="both"/>
        <w:rPr>
          <w:rFonts w:ascii="Times New Roman" w:hAnsi="Times New Roman" w:cs="Times New Roman"/>
          <w:b/>
          <w:lang w:val="it-IT"/>
        </w:rPr>
      </w:pPr>
    </w:p>
    <w:p w14:paraId="3DCD5668" w14:textId="77777777" w:rsidR="0071498E" w:rsidRDefault="0071498E" w:rsidP="0071498E">
      <w:pPr>
        <w:spacing w:after="0"/>
        <w:jc w:val="both"/>
        <w:rPr>
          <w:rFonts w:ascii="Times New Roman" w:hAnsi="Times New Roman" w:cs="Times New Roman"/>
          <w:lang w:val="it-IT"/>
        </w:rPr>
      </w:pPr>
      <w:r w:rsidRPr="00077505">
        <w:rPr>
          <w:rFonts w:ascii="Times New Roman" w:hAnsi="Times New Roman" w:cs="Times New Roman"/>
          <w:b/>
          <w:lang w:val="it-IT"/>
        </w:rPr>
        <w:t xml:space="preserve">Lingua </w:t>
      </w:r>
      <w:r>
        <w:rPr>
          <w:rFonts w:ascii="Times New Roman" w:hAnsi="Times New Roman" w:cs="Times New Roman"/>
          <w:b/>
          <w:lang w:val="it-IT"/>
        </w:rPr>
        <w:t>in cui si presenta il</w:t>
      </w:r>
      <w:r w:rsidRPr="00077505">
        <w:rPr>
          <w:rFonts w:ascii="Times New Roman" w:hAnsi="Times New Roman" w:cs="Times New Roman"/>
          <w:b/>
          <w:lang w:val="it-IT"/>
        </w:rPr>
        <w:t xml:space="preserve"> contributo</w:t>
      </w:r>
      <w:r>
        <w:rPr>
          <w:rFonts w:ascii="Times New Roman" w:hAnsi="Times New Roman" w:cs="Times New Roman"/>
          <w:lang w:val="it-IT"/>
        </w:rPr>
        <w:t>:</w:t>
      </w:r>
    </w:p>
    <w:p w14:paraId="09789CEA" w14:textId="77777777" w:rsidR="0071498E" w:rsidRDefault="0071498E" w:rsidP="0071498E">
      <w:pPr>
        <w:spacing w:after="0"/>
        <w:jc w:val="both"/>
        <w:rPr>
          <w:rFonts w:ascii="Times New Roman" w:hAnsi="Times New Roman" w:cs="Times New Roman"/>
          <w:lang w:val="it-IT"/>
        </w:rPr>
      </w:pPr>
    </w:p>
    <w:p w14:paraId="73287B45" w14:textId="77777777" w:rsidR="0071498E" w:rsidRDefault="0071498E" w:rsidP="0071498E">
      <w:pPr>
        <w:spacing w:after="0"/>
        <w:jc w:val="both"/>
        <w:rPr>
          <w:rFonts w:ascii="Times New Roman" w:hAnsi="Times New Roman" w:cs="Times New Roman"/>
          <w:lang w:val="it-IT"/>
        </w:rPr>
      </w:pPr>
    </w:p>
    <w:p w14:paraId="730E0418" w14:textId="77777777" w:rsidR="0071498E" w:rsidRPr="00BA55A1" w:rsidRDefault="0071498E" w:rsidP="0071498E">
      <w:pPr>
        <w:spacing w:after="0"/>
        <w:jc w:val="both"/>
        <w:rPr>
          <w:rFonts w:ascii="Times New Roman" w:hAnsi="Times New Roman" w:cs="Times New Roman"/>
          <w:lang w:val="en-GB"/>
        </w:rPr>
      </w:pPr>
      <w:proofErr w:type="spellStart"/>
      <w:r w:rsidRPr="00BA55A1">
        <w:rPr>
          <w:rFonts w:ascii="Times New Roman" w:hAnsi="Times New Roman" w:cs="Times New Roman"/>
          <w:b/>
          <w:lang w:val="en-GB"/>
        </w:rPr>
        <w:t>Titolo</w:t>
      </w:r>
      <w:proofErr w:type="spellEnd"/>
      <w:r w:rsidRPr="00BA55A1">
        <w:rPr>
          <w:rFonts w:ascii="Times New Roman" w:hAnsi="Times New Roman" w:cs="Times New Roman"/>
          <w:lang w:val="en-GB"/>
        </w:rPr>
        <w:t>:</w:t>
      </w:r>
    </w:p>
    <w:p w14:paraId="7BBFFAA3" w14:textId="77777777" w:rsidR="0071498E" w:rsidRPr="00BA55A1" w:rsidRDefault="0071498E" w:rsidP="0071498E">
      <w:pPr>
        <w:spacing w:after="0"/>
        <w:jc w:val="both"/>
        <w:rPr>
          <w:rFonts w:ascii="Times New Roman" w:hAnsi="Times New Roman" w:cs="Times New Roman"/>
          <w:lang w:val="en-GB"/>
        </w:rPr>
      </w:pPr>
    </w:p>
    <w:p w14:paraId="0EFF2B0A" w14:textId="77777777" w:rsidR="0071498E" w:rsidRPr="00BA55A1" w:rsidRDefault="0071498E" w:rsidP="0071498E">
      <w:pPr>
        <w:spacing w:after="0"/>
        <w:jc w:val="both"/>
        <w:rPr>
          <w:rFonts w:ascii="Times New Roman" w:hAnsi="Times New Roman" w:cs="Times New Roman"/>
          <w:b/>
          <w:lang w:val="en-GB"/>
        </w:rPr>
      </w:pPr>
    </w:p>
    <w:p w14:paraId="6E22E0CB" w14:textId="77777777" w:rsidR="0071498E" w:rsidRPr="00BA55A1" w:rsidRDefault="0071498E" w:rsidP="0071498E">
      <w:pPr>
        <w:spacing w:after="0"/>
        <w:jc w:val="both"/>
        <w:rPr>
          <w:rFonts w:ascii="Times New Roman" w:hAnsi="Times New Roman" w:cs="Times New Roman"/>
          <w:b/>
          <w:lang w:val="en-GB"/>
        </w:rPr>
      </w:pPr>
    </w:p>
    <w:p w14:paraId="4B16B47F" w14:textId="77777777" w:rsidR="0071498E" w:rsidRPr="00BA55A1" w:rsidRDefault="0071498E" w:rsidP="0071498E">
      <w:pPr>
        <w:spacing w:after="0"/>
        <w:jc w:val="both"/>
        <w:rPr>
          <w:rFonts w:ascii="Times New Roman" w:hAnsi="Times New Roman" w:cs="Times New Roman"/>
          <w:lang w:val="en-GB"/>
        </w:rPr>
      </w:pPr>
      <w:r w:rsidRPr="00BA55A1">
        <w:rPr>
          <w:rFonts w:ascii="Times New Roman" w:hAnsi="Times New Roman" w:cs="Times New Roman"/>
          <w:b/>
          <w:lang w:val="en-GB"/>
        </w:rPr>
        <w:t>Abstract</w:t>
      </w:r>
      <w:r w:rsidRPr="00BA55A1">
        <w:rPr>
          <w:rFonts w:ascii="Times New Roman" w:hAnsi="Times New Roman" w:cs="Times New Roman"/>
          <w:lang w:val="en-GB"/>
        </w:rPr>
        <w:t xml:space="preserve"> (Max 300 parole):</w:t>
      </w:r>
    </w:p>
    <w:p w14:paraId="41174394" w14:textId="77777777" w:rsidR="0071498E" w:rsidRPr="00BA55A1" w:rsidRDefault="0071498E" w:rsidP="0071498E">
      <w:pPr>
        <w:spacing w:after="0"/>
        <w:jc w:val="both"/>
        <w:rPr>
          <w:rFonts w:ascii="Times New Roman" w:hAnsi="Times New Roman" w:cs="Times New Roman"/>
          <w:lang w:val="en-GB"/>
        </w:rPr>
      </w:pPr>
    </w:p>
    <w:p w14:paraId="34885DA2" w14:textId="77777777" w:rsidR="0071498E" w:rsidRPr="00BA55A1" w:rsidRDefault="0071498E" w:rsidP="0071498E">
      <w:pPr>
        <w:spacing w:after="0"/>
        <w:jc w:val="both"/>
        <w:rPr>
          <w:rFonts w:ascii="Times New Roman" w:hAnsi="Times New Roman" w:cs="Times New Roman"/>
          <w:lang w:val="en-GB"/>
        </w:rPr>
      </w:pPr>
    </w:p>
    <w:p w14:paraId="6E7CD3A9" w14:textId="77777777" w:rsidR="0071498E" w:rsidRPr="00BA55A1" w:rsidRDefault="0071498E" w:rsidP="0071498E">
      <w:pPr>
        <w:spacing w:after="0"/>
        <w:jc w:val="both"/>
        <w:rPr>
          <w:rFonts w:ascii="Times New Roman" w:hAnsi="Times New Roman" w:cs="Times New Roman"/>
          <w:lang w:val="en-GB"/>
        </w:rPr>
      </w:pPr>
    </w:p>
    <w:p w14:paraId="45D0E2FF" w14:textId="77777777" w:rsidR="0071498E" w:rsidRPr="00BA55A1" w:rsidRDefault="0071498E" w:rsidP="0071498E">
      <w:pPr>
        <w:spacing w:after="0"/>
        <w:jc w:val="both"/>
        <w:rPr>
          <w:rFonts w:ascii="Times New Roman" w:hAnsi="Times New Roman" w:cs="Times New Roman"/>
          <w:lang w:val="en-GB"/>
        </w:rPr>
      </w:pPr>
    </w:p>
    <w:p w14:paraId="79A119FD" w14:textId="77777777" w:rsidR="0071498E" w:rsidRPr="00BA55A1" w:rsidRDefault="0071498E" w:rsidP="0071498E">
      <w:pPr>
        <w:spacing w:after="0"/>
        <w:jc w:val="both"/>
        <w:rPr>
          <w:rFonts w:ascii="Times New Roman" w:hAnsi="Times New Roman" w:cs="Times New Roman"/>
          <w:lang w:val="en-GB"/>
        </w:rPr>
      </w:pPr>
    </w:p>
    <w:p w14:paraId="346EF872" w14:textId="77777777" w:rsidR="0071498E" w:rsidRPr="00BA55A1" w:rsidRDefault="0071498E" w:rsidP="0071498E">
      <w:pPr>
        <w:spacing w:after="0"/>
        <w:jc w:val="both"/>
        <w:rPr>
          <w:rFonts w:ascii="Times New Roman" w:hAnsi="Times New Roman" w:cs="Times New Roman"/>
          <w:lang w:val="en-GB"/>
        </w:rPr>
      </w:pPr>
    </w:p>
    <w:p w14:paraId="203DF8DE" w14:textId="77777777" w:rsidR="0071498E" w:rsidRPr="00BA55A1" w:rsidRDefault="0071498E" w:rsidP="0071498E">
      <w:pPr>
        <w:spacing w:after="0"/>
        <w:jc w:val="both"/>
        <w:rPr>
          <w:rFonts w:ascii="Times New Roman" w:hAnsi="Times New Roman" w:cs="Times New Roman"/>
          <w:lang w:val="en-GB"/>
        </w:rPr>
      </w:pPr>
    </w:p>
    <w:p w14:paraId="0481331F" w14:textId="77777777" w:rsidR="0071498E" w:rsidRPr="00BA55A1" w:rsidRDefault="0071498E" w:rsidP="0071498E">
      <w:pPr>
        <w:spacing w:after="0"/>
        <w:jc w:val="both"/>
        <w:rPr>
          <w:rFonts w:ascii="Times New Roman" w:hAnsi="Times New Roman" w:cs="Times New Roman"/>
          <w:lang w:val="en-GB"/>
        </w:rPr>
      </w:pPr>
    </w:p>
    <w:p w14:paraId="6B92D0E6" w14:textId="77777777" w:rsidR="0071498E" w:rsidRPr="00BA55A1" w:rsidRDefault="0071498E" w:rsidP="0071498E">
      <w:pPr>
        <w:spacing w:after="0"/>
        <w:jc w:val="both"/>
        <w:rPr>
          <w:rFonts w:ascii="Times New Roman" w:hAnsi="Times New Roman" w:cs="Times New Roman"/>
          <w:lang w:val="en-GB"/>
        </w:rPr>
      </w:pPr>
    </w:p>
    <w:p w14:paraId="7A6500EF" w14:textId="77777777" w:rsidR="0071498E" w:rsidRPr="00BA55A1" w:rsidRDefault="0071498E" w:rsidP="0071498E">
      <w:pPr>
        <w:spacing w:after="0"/>
        <w:jc w:val="both"/>
        <w:rPr>
          <w:rFonts w:ascii="Times New Roman" w:hAnsi="Times New Roman" w:cs="Times New Roman"/>
          <w:lang w:val="en-GB"/>
        </w:rPr>
      </w:pPr>
    </w:p>
    <w:p w14:paraId="0FE1DAEC" w14:textId="77777777" w:rsidR="0071498E" w:rsidRPr="00BA55A1" w:rsidRDefault="0071498E" w:rsidP="0071498E">
      <w:pPr>
        <w:spacing w:after="0"/>
        <w:jc w:val="both"/>
        <w:rPr>
          <w:rFonts w:ascii="Times New Roman" w:hAnsi="Times New Roman" w:cs="Times New Roman"/>
          <w:lang w:val="en-GB"/>
        </w:rPr>
      </w:pPr>
    </w:p>
    <w:p w14:paraId="66983A37" w14:textId="77777777" w:rsidR="0071498E" w:rsidRPr="00BA55A1" w:rsidRDefault="0071498E" w:rsidP="0071498E">
      <w:pPr>
        <w:spacing w:after="0"/>
        <w:jc w:val="both"/>
        <w:rPr>
          <w:rFonts w:ascii="Times New Roman" w:hAnsi="Times New Roman" w:cs="Times New Roman"/>
          <w:lang w:val="en-GB"/>
        </w:rPr>
      </w:pPr>
    </w:p>
    <w:p w14:paraId="78FE4FCE" w14:textId="77777777" w:rsidR="0071498E" w:rsidRPr="00BA55A1" w:rsidRDefault="0071498E" w:rsidP="0071498E">
      <w:pPr>
        <w:spacing w:after="0"/>
        <w:jc w:val="both"/>
        <w:rPr>
          <w:rFonts w:ascii="Times New Roman" w:hAnsi="Times New Roman" w:cs="Times New Roman"/>
          <w:lang w:val="en-GB"/>
        </w:rPr>
      </w:pPr>
    </w:p>
    <w:p w14:paraId="4F488D64" w14:textId="77777777" w:rsidR="00BA55A1" w:rsidRDefault="00BA55A1">
      <w:pPr>
        <w:rPr>
          <w:lang w:val="en-US"/>
        </w:rPr>
      </w:pPr>
      <w:r>
        <w:rPr>
          <w:lang w:val="en-US"/>
        </w:rPr>
        <w:br w:type="page"/>
      </w:r>
    </w:p>
    <w:p w14:paraId="2D652366" w14:textId="77777777" w:rsidR="00BA55A1" w:rsidRPr="005C3D8D" w:rsidRDefault="00BA55A1" w:rsidP="00BA55A1">
      <w:pPr>
        <w:spacing w:after="0"/>
        <w:jc w:val="center"/>
        <w:rPr>
          <w:rFonts w:ascii="Times New Roman" w:hAnsi="Times New Roman" w:cs="Times New Roman"/>
          <w:b/>
          <w:sz w:val="28"/>
          <w:szCs w:val="28"/>
          <w:lang w:val="en-GB"/>
        </w:rPr>
      </w:pPr>
      <w:r w:rsidRPr="005C3D8D">
        <w:rPr>
          <w:rFonts w:ascii="Times New Roman" w:hAnsi="Times New Roman" w:cs="Times New Roman"/>
          <w:b/>
          <w:sz w:val="28"/>
          <w:szCs w:val="28"/>
          <w:lang w:val="en-GB"/>
        </w:rPr>
        <w:lastRenderedPageBreak/>
        <w:t>Call for paper</w:t>
      </w:r>
    </w:p>
    <w:p w14:paraId="1C0BD361" w14:textId="77777777" w:rsidR="00FC28BF" w:rsidRPr="00FC28BF" w:rsidRDefault="00FC28BF" w:rsidP="00FC28BF">
      <w:pPr>
        <w:pStyle w:val="NormalWeb"/>
        <w:jc w:val="center"/>
        <w:rPr>
          <w:lang w:val="en-US"/>
        </w:rPr>
      </w:pPr>
      <w:r w:rsidRPr="00FC28BF">
        <w:rPr>
          <w:rStyle w:val="lev"/>
          <w:lang w:val="en-US"/>
        </w:rPr>
        <w:t>2nd International Conference</w:t>
      </w:r>
    </w:p>
    <w:p w14:paraId="0CB8E31E" w14:textId="77777777" w:rsidR="00FC28BF" w:rsidRPr="00FC28BF" w:rsidRDefault="00FC28BF" w:rsidP="00FC28BF">
      <w:pPr>
        <w:pStyle w:val="NormalWeb"/>
        <w:jc w:val="center"/>
        <w:rPr>
          <w:lang w:val="en-US"/>
        </w:rPr>
      </w:pPr>
      <w:r w:rsidRPr="00FC28BF">
        <w:rPr>
          <w:rStyle w:val="lev"/>
          <w:lang w:val="en-US"/>
        </w:rPr>
        <w:t xml:space="preserve">“Living with Earthquakes in the Ancient Mediterranean and beyond: </w:t>
      </w:r>
    </w:p>
    <w:p w14:paraId="2BEDB630" w14:textId="77777777" w:rsidR="00FC28BF" w:rsidRPr="00FC28BF" w:rsidRDefault="00FC28BF" w:rsidP="00FC28BF">
      <w:pPr>
        <w:pStyle w:val="NormalWeb"/>
        <w:jc w:val="center"/>
        <w:rPr>
          <w:lang w:val="en-US"/>
        </w:rPr>
      </w:pPr>
      <w:r w:rsidRPr="00FC28BF">
        <w:rPr>
          <w:rStyle w:val="lev"/>
          <w:lang w:val="en-US"/>
        </w:rPr>
        <w:t>History, Archaeology and Myths from Antiquity to Middle Ages”</w:t>
      </w:r>
    </w:p>
    <w:p w14:paraId="5973236E" w14:textId="77777777" w:rsidR="00FC28BF" w:rsidRPr="00FC28BF" w:rsidRDefault="00FC28BF" w:rsidP="00FC28BF">
      <w:pPr>
        <w:pStyle w:val="NormalWeb"/>
        <w:jc w:val="center"/>
        <w:rPr>
          <w:lang w:val="en-US"/>
        </w:rPr>
      </w:pPr>
      <w:r w:rsidRPr="00FC28BF">
        <w:rPr>
          <w:rStyle w:val="lev"/>
          <w:lang w:val="en-US"/>
        </w:rPr>
        <w:t>Le Mans - Nantes (FR) 19</w:t>
      </w:r>
      <w:r w:rsidRPr="00FC28BF">
        <w:rPr>
          <w:rStyle w:val="lev"/>
          <w:vertAlign w:val="superscript"/>
          <w:lang w:val="en-US"/>
        </w:rPr>
        <w:t>th</w:t>
      </w:r>
      <w:r w:rsidRPr="00FC28BF">
        <w:rPr>
          <w:rStyle w:val="lev"/>
          <w:lang w:val="en-US"/>
        </w:rPr>
        <w:t>-21</w:t>
      </w:r>
      <w:r w:rsidRPr="00FC28BF">
        <w:rPr>
          <w:rStyle w:val="lev"/>
          <w:vertAlign w:val="superscript"/>
          <w:lang w:val="en-US"/>
        </w:rPr>
        <w:t>st</w:t>
      </w:r>
      <w:r w:rsidRPr="00FC28BF">
        <w:rPr>
          <w:rStyle w:val="lev"/>
          <w:lang w:val="en-US"/>
        </w:rPr>
        <w:t> November 2020</w:t>
      </w:r>
    </w:p>
    <w:p w14:paraId="3123248E" w14:textId="77777777" w:rsidR="00BA55A1" w:rsidRPr="00C60B7B" w:rsidRDefault="00BA55A1" w:rsidP="00BA55A1">
      <w:pPr>
        <w:spacing w:after="0"/>
        <w:jc w:val="center"/>
        <w:rPr>
          <w:rFonts w:ascii="Times New Roman" w:hAnsi="Times New Roman" w:cs="Times New Roman"/>
          <w:b/>
          <w:lang w:val="en-GB"/>
        </w:rPr>
      </w:pPr>
    </w:p>
    <w:p w14:paraId="2C3E1D26" w14:textId="77777777" w:rsidR="00FC28BF" w:rsidRPr="005C3D8D" w:rsidRDefault="00FC28BF" w:rsidP="005C3D8D">
      <w:pPr>
        <w:pStyle w:val="NormalWeb"/>
        <w:jc w:val="both"/>
        <w:rPr>
          <w:lang w:val="en-US"/>
        </w:rPr>
      </w:pPr>
      <w:r w:rsidRPr="005C3D8D">
        <w:rPr>
          <w:lang w:val="en-US"/>
        </w:rPr>
        <w:t xml:space="preserve">The Mediterranean area has traditionally been </w:t>
      </w:r>
      <w:r w:rsidR="005C3D8D" w:rsidRPr="005C3D8D">
        <w:rPr>
          <w:lang w:val="en-US"/>
        </w:rPr>
        <w:t>characterized</w:t>
      </w:r>
      <w:r w:rsidRPr="005C3D8D">
        <w:rPr>
          <w:lang w:val="en-US"/>
        </w:rPr>
        <w:t xml:space="preserve"> by a strong seismicity: from the V c. BC to the end of the XX c., almost 900 earthquakes are documented for the Italian peninsula alone (source CFTI5Med:  </w:t>
      </w:r>
      <w:hyperlink r:id="rId15" w:history="1">
        <w:r w:rsidRPr="005C3D8D">
          <w:rPr>
            <w:rStyle w:val="Lienhypertexte"/>
            <w:lang w:val="en-US"/>
          </w:rPr>
          <w:t>http://storing.ingv.it/cfti/cfti5/#</w:t>
        </w:r>
      </w:hyperlink>
      <w:r w:rsidRPr="005C3D8D">
        <w:rPr>
          <w:lang w:val="en-US"/>
        </w:rPr>
        <w:t>).</w:t>
      </w:r>
    </w:p>
    <w:p w14:paraId="65F1122B" w14:textId="77777777" w:rsidR="00FC28BF" w:rsidRPr="005C3D8D" w:rsidRDefault="005C3D8D" w:rsidP="005C3D8D">
      <w:pPr>
        <w:pStyle w:val="NormalWeb"/>
        <w:jc w:val="both"/>
        <w:rPr>
          <w:lang w:val="en-US"/>
        </w:rPr>
      </w:pPr>
      <w:r w:rsidRPr="005C3D8D">
        <w:rPr>
          <w:b/>
          <w:noProof/>
        </w:rPr>
        <w:drawing>
          <wp:anchor distT="0" distB="0" distL="114300" distR="114300" simplePos="0" relativeHeight="251663360" behindDoc="0" locked="0" layoutInCell="1" allowOverlap="1" wp14:anchorId="48E33618" wp14:editId="4F9F010C">
            <wp:simplePos x="0" y="0"/>
            <wp:positionH relativeFrom="column">
              <wp:posOffset>-104775</wp:posOffset>
            </wp:positionH>
            <wp:positionV relativeFrom="paragraph">
              <wp:posOffset>12065</wp:posOffset>
            </wp:positionV>
            <wp:extent cx="3759200" cy="2503686"/>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bastian Muenster conseguenza di un sisma, scultura su legno 155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200" cy="2503686"/>
                    </a:xfrm>
                    <a:prstGeom prst="rect">
                      <a:avLst/>
                    </a:prstGeom>
                  </pic:spPr>
                </pic:pic>
              </a:graphicData>
            </a:graphic>
          </wp:anchor>
        </w:drawing>
      </w:r>
      <w:proofErr w:type="spellStart"/>
      <w:r w:rsidR="00FC28BF" w:rsidRPr="005C3D8D">
        <w:rPr>
          <w:lang w:val="en-US"/>
        </w:rPr>
        <w:t>Paleoseismology</w:t>
      </w:r>
      <w:proofErr w:type="spellEnd"/>
      <w:r w:rsidR="00FC28BF" w:rsidRPr="005C3D8D">
        <w:rPr>
          <w:lang w:val="en-US"/>
        </w:rPr>
        <w:t xml:space="preserve"> and historical seismicity studies, with support from disciplines such as geology and archaeology, enable us to study the frequency and consequences of earthquakes in the past. Volcanic eruptions are less frequent, but nonetheless they have left traces in the sedimentology data and in memorable archaeological sites (Pompei, Thera...). We have descriptions of these natural catastrophes handed down by the Ancients, but they lack the scientific knowledge that we now have.  Each society proposed its own explanation for this kind of phenomena according to its culturally-specific way of understanding the reality.  For instance, earthquakes were sometimes ascribed to the gods (such as the Greek </w:t>
      </w:r>
      <w:r w:rsidR="00FC28BF" w:rsidRPr="005C3D8D">
        <w:rPr>
          <w:rStyle w:val="Accentuation"/>
          <w:lang w:val="en-US"/>
        </w:rPr>
        <w:t>Poseidon</w:t>
      </w:r>
      <w:r w:rsidR="00FC28BF" w:rsidRPr="005C3D8D">
        <w:rPr>
          <w:lang w:val="en-US"/>
        </w:rPr>
        <w:t xml:space="preserve"> </w:t>
      </w:r>
      <w:proofErr w:type="spellStart"/>
      <w:r w:rsidR="00FC28BF" w:rsidRPr="005C3D8D">
        <w:rPr>
          <w:rStyle w:val="Accentuation"/>
          <w:lang w:val="en-US"/>
        </w:rPr>
        <w:t>Ennosigaios</w:t>
      </w:r>
      <w:proofErr w:type="spellEnd"/>
      <w:r w:rsidR="00FC28BF" w:rsidRPr="005C3D8D">
        <w:rPr>
          <w:lang w:val="en-US"/>
        </w:rPr>
        <w:t xml:space="preserve"> and </w:t>
      </w:r>
      <w:proofErr w:type="spellStart"/>
      <w:r w:rsidR="00FC28BF" w:rsidRPr="005C3D8D">
        <w:rPr>
          <w:rStyle w:val="Accentuation"/>
          <w:lang w:val="en-US"/>
        </w:rPr>
        <w:t>Ennosichthon</w:t>
      </w:r>
      <w:proofErr w:type="spellEnd"/>
      <w:r w:rsidR="00FC28BF" w:rsidRPr="005C3D8D">
        <w:rPr>
          <w:lang w:val="en-US"/>
        </w:rPr>
        <w:t xml:space="preserve"> and the Roman </w:t>
      </w:r>
      <w:proofErr w:type="spellStart"/>
      <w:r w:rsidR="00FC28BF" w:rsidRPr="005C3D8D">
        <w:rPr>
          <w:rStyle w:val="Accentuation"/>
          <w:lang w:val="en-US"/>
        </w:rPr>
        <w:t>Neptunus</w:t>
      </w:r>
      <w:proofErr w:type="spellEnd"/>
      <w:r w:rsidR="00FC28BF" w:rsidRPr="005C3D8D">
        <w:rPr>
          <w:lang w:val="en-US"/>
        </w:rPr>
        <w:t>) and they were read as omens to interpret the future.  However, it is also possible to take into account more philosophical and naturalistic explanations, such as the ones proposed by Aristotle and Seneca.</w:t>
      </w:r>
    </w:p>
    <w:p w14:paraId="6C52F3E1" w14:textId="77777777" w:rsidR="00FC28BF" w:rsidRPr="005C3D8D" w:rsidRDefault="00FC28BF" w:rsidP="005C3D8D">
      <w:pPr>
        <w:pStyle w:val="NormalWeb"/>
        <w:jc w:val="both"/>
        <w:rPr>
          <w:lang w:val="en-US"/>
        </w:rPr>
      </w:pPr>
      <w:r w:rsidRPr="005C3D8D">
        <w:rPr>
          <w:lang w:val="en-US"/>
        </w:rPr>
        <w:t> </w:t>
      </w:r>
    </w:p>
    <w:p w14:paraId="4562ED08" w14:textId="77777777" w:rsidR="00FC28BF" w:rsidRPr="005C3D8D" w:rsidRDefault="00FC28BF" w:rsidP="005C3D8D">
      <w:pPr>
        <w:pStyle w:val="NormalWeb"/>
        <w:jc w:val="both"/>
        <w:rPr>
          <w:lang w:val="en-US"/>
        </w:rPr>
      </w:pPr>
      <w:r w:rsidRPr="005C3D8D">
        <w:rPr>
          <w:lang w:val="en-US"/>
        </w:rPr>
        <w:t xml:space="preserve">Two related conferences are planned on this topic in order to strengthen the synergies among the many disciplines that aim to investigate the relationship between man and the environment, from Antiquity to the Middle Ages. The final goal is an understanding of the aspects that determine the resilient </w:t>
      </w:r>
      <w:r w:rsidR="005C3D8D" w:rsidRPr="005C3D8D">
        <w:rPr>
          <w:lang w:val="en-US"/>
        </w:rPr>
        <w:t>behavior</w:t>
      </w:r>
      <w:r w:rsidRPr="005C3D8D">
        <w:rPr>
          <w:lang w:val="en-US"/>
        </w:rPr>
        <w:t xml:space="preserve"> of ancient communities faced with the threat of a natural disaster. </w:t>
      </w:r>
      <w:r w:rsidRPr="005C3D8D">
        <w:rPr>
          <w:rStyle w:val="lev"/>
          <w:lang w:val="en-US"/>
        </w:rPr>
        <w:t>The first conference has been held in Cascia (IT) from the 25th to the 26th of October 2019. Cascia is a town in Umbria where seismic activity has left tangible traces in the territory as well as in the archaeological and historical heritage. The second conference will be held from the 19th to the 21st of November 2020 at Le Mans and Nantes Universities (FR).  </w:t>
      </w:r>
    </w:p>
    <w:p w14:paraId="7F2C3421" w14:textId="77777777" w:rsidR="00FC28BF" w:rsidRPr="005C3D8D" w:rsidRDefault="00FC28BF" w:rsidP="005C3D8D">
      <w:pPr>
        <w:pStyle w:val="NormalWeb"/>
        <w:jc w:val="both"/>
        <w:rPr>
          <w:lang w:val="en-US"/>
        </w:rPr>
      </w:pPr>
      <w:r w:rsidRPr="005C3D8D">
        <w:rPr>
          <w:lang w:val="en-US"/>
        </w:rPr>
        <w:lastRenderedPageBreak/>
        <w:t> </w:t>
      </w:r>
    </w:p>
    <w:p w14:paraId="63CEF6F8" w14:textId="521BF1E6" w:rsidR="00B8110F" w:rsidRPr="009F04BB" w:rsidRDefault="00FC28BF" w:rsidP="005C3D8D">
      <w:pPr>
        <w:pStyle w:val="NormalWeb"/>
        <w:jc w:val="both"/>
        <w:rPr>
          <w:lang w:val="en-US"/>
        </w:rPr>
      </w:pPr>
      <w:r w:rsidRPr="005C3D8D">
        <w:rPr>
          <w:lang w:val="en-US"/>
        </w:rPr>
        <w:t>It is our aim to encourage a multidisciplinary approach to push the analysis of earthquake events and volcanic phenomena beyond the factual-technical aspect, and to focus on the relationship that people and societies in the past maintained with this kind of natural phenomena. Mediterranean space in Antiquity and in Medieval times will be the main context of the conference, but other geographical areas and historical periods may be taken into account as comparisons.</w:t>
      </w:r>
    </w:p>
    <w:p w14:paraId="60AC9DFF" w14:textId="2511F9E8" w:rsidR="00FC28BF" w:rsidRPr="005C3D8D" w:rsidRDefault="00B8110F" w:rsidP="005C3D8D">
      <w:pPr>
        <w:pStyle w:val="NormalWeb"/>
        <w:jc w:val="both"/>
        <w:rPr>
          <w:lang w:val="en-US"/>
        </w:rPr>
      </w:pPr>
      <w:r>
        <w:rPr>
          <w:lang w:val="en-US"/>
        </w:rPr>
        <w:t>Five sessions are organized, and the focus will be on the following topics:</w:t>
      </w:r>
    </w:p>
    <w:p w14:paraId="549851D0" w14:textId="24411B53" w:rsidR="00B8110F" w:rsidRPr="00592CDC" w:rsidRDefault="00B8110F" w:rsidP="00B8110F">
      <w:pPr>
        <w:spacing w:after="0" w:line="256" w:lineRule="auto"/>
        <w:jc w:val="both"/>
        <w:rPr>
          <w:rFonts w:ascii="Times New Roman" w:hAnsi="Times New Roman" w:cs="Times New Roman"/>
          <w:sz w:val="24"/>
          <w:szCs w:val="24"/>
        </w:rPr>
      </w:pPr>
      <w:r w:rsidRPr="00C9484E">
        <w:rPr>
          <w:rFonts w:ascii="Times New Roman" w:hAnsi="Times New Roman" w:cs="Times New Roman"/>
          <w:bCs/>
          <w:i/>
          <w:sz w:val="24"/>
          <w:szCs w:val="24"/>
          <w:lang w:val="en-GB"/>
        </w:rPr>
        <w:t>-</w:t>
      </w:r>
      <w:r w:rsidRPr="00B8110F">
        <w:rPr>
          <w:rFonts w:ascii="Times New Roman" w:hAnsi="Times New Roman" w:cs="Times New Roman"/>
          <w:b/>
          <w:i/>
          <w:sz w:val="24"/>
          <w:szCs w:val="24"/>
          <w:lang w:val="en-GB"/>
        </w:rPr>
        <w:t xml:space="preserve"> Session I: Myth and Science </w:t>
      </w:r>
      <w:r w:rsidR="00CC68DB">
        <w:rPr>
          <w:rFonts w:ascii="Times New Roman" w:hAnsi="Times New Roman" w:cs="Times New Roman"/>
          <w:b/>
          <w:i/>
          <w:sz w:val="24"/>
          <w:szCs w:val="24"/>
          <w:lang w:val="en-GB"/>
        </w:rPr>
        <w:t>of</w:t>
      </w:r>
      <w:r w:rsidRPr="00B8110F">
        <w:rPr>
          <w:rFonts w:ascii="Times New Roman" w:hAnsi="Times New Roman" w:cs="Times New Roman"/>
          <w:b/>
          <w:i/>
          <w:sz w:val="24"/>
          <w:szCs w:val="24"/>
          <w:lang w:val="en-GB"/>
        </w:rPr>
        <w:t xml:space="preserve"> earthquakes and volcanic eruption. </w:t>
      </w:r>
      <w:r w:rsidRPr="008676DF">
        <w:rPr>
          <w:rFonts w:ascii="Times New Roman" w:hAnsi="Times New Roman" w:cs="Times New Roman"/>
          <w:bCs/>
          <w:iCs/>
          <w:sz w:val="24"/>
          <w:szCs w:val="24"/>
          <w:lang w:val="en-GB"/>
        </w:rPr>
        <w:t>The relationship between myth, science, religion and seismic or volcanic manifestation</w:t>
      </w:r>
      <w:r w:rsidR="008676DF">
        <w:rPr>
          <w:rFonts w:ascii="Times New Roman" w:hAnsi="Times New Roman" w:cs="Times New Roman"/>
          <w:lang w:val="en-GB"/>
        </w:rPr>
        <w:t>.</w:t>
      </w:r>
      <w:r w:rsidRPr="00B8110F">
        <w:rPr>
          <w:rFonts w:ascii="Times New Roman" w:hAnsi="Times New Roman" w:cs="Times New Roman"/>
          <w:lang w:val="en-GB"/>
        </w:rPr>
        <w:t xml:space="preserve"> </w:t>
      </w:r>
      <w:r w:rsidRPr="00592CDC">
        <w:rPr>
          <w:rFonts w:ascii="Times New Roman" w:hAnsi="Times New Roman" w:cs="Times New Roman"/>
          <w:sz w:val="24"/>
          <w:szCs w:val="24"/>
        </w:rPr>
        <w:t>(</w:t>
      </w:r>
      <w:proofErr w:type="gramStart"/>
      <w:r w:rsidR="00CE418D" w:rsidRPr="00592CDC">
        <w:rPr>
          <w:rFonts w:ascii="Times New Roman" w:hAnsi="Times New Roman" w:cs="Times New Roman"/>
          <w:i/>
          <w:iCs/>
          <w:sz w:val="24"/>
          <w:szCs w:val="24"/>
        </w:rPr>
        <w:t>chair</w:t>
      </w:r>
      <w:r w:rsidRPr="00592CDC">
        <w:rPr>
          <w:rFonts w:ascii="Times New Roman" w:hAnsi="Times New Roman" w:cs="Times New Roman"/>
          <w:i/>
          <w:sz w:val="24"/>
          <w:szCs w:val="24"/>
        </w:rPr>
        <w:t>:</w:t>
      </w:r>
      <w:proofErr w:type="gramEnd"/>
      <w:r w:rsidRPr="00592CDC">
        <w:rPr>
          <w:rFonts w:ascii="Times New Roman" w:hAnsi="Times New Roman" w:cs="Times New Roman"/>
          <w:i/>
          <w:sz w:val="24"/>
          <w:szCs w:val="24"/>
        </w:rPr>
        <w:t xml:space="preserve"> Frédéric Le Blay, Université de Nantes &amp; Cristina </w:t>
      </w:r>
      <w:proofErr w:type="spellStart"/>
      <w:r w:rsidRPr="00592CDC">
        <w:rPr>
          <w:rFonts w:ascii="Times New Roman" w:hAnsi="Times New Roman" w:cs="Times New Roman"/>
          <w:i/>
          <w:sz w:val="24"/>
          <w:szCs w:val="24"/>
        </w:rPr>
        <w:t>Viano</w:t>
      </w:r>
      <w:proofErr w:type="spellEnd"/>
      <w:r w:rsidRPr="00592CDC">
        <w:rPr>
          <w:rFonts w:ascii="Times New Roman" w:hAnsi="Times New Roman" w:cs="Times New Roman"/>
          <w:i/>
          <w:sz w:val="24"/>
          <w:szCs w:val="24"/>
        </w:rPr>
        <w:t>, CNRS, Paris</w:t>
      </w:r>
      <w:r w:rsidRPr="00592CDC">
        <w:rPr>
          <w:rFonts w:ascii="Times New Roman" w:hAnsi="Times New Roman" w:cs="Times New Roman"/>
          <w:sz w:val="24"/>
          <w:szCs w:val="24"/>
        </w:rPr>
        <w:t>)</w:t>
      </w:r>
    </w:p>
    <w:p w14:paraId="6471EC84" w14:textId="77777777" w:rsidR="008774D8" w:rsidRPr="00592CDC" w:rsidRDefault="008774D8" w:rsidP="00B8110F">
      <w:pPr>
        <w:spacing w:after="0" w:line="256" w:lineRule="auto"/>
        <w:jc w:val="both"/>
        <w:rPr>
          <w:rFonts w:ascii="Times New Roman" w:hAnsi="Times New Roman" w:cs="Times New Roman"/>
          <w:sz w:val="24"/>
          <w:szCs w:val="24"/>
        </w:rPr>
      </w:pPr>
    </w:p>
    <w:p w14:paraId="1FDEF454" w14:textId="6D61ED36" w:rsidR="008774D8" w:rsidRDefault="008774D8" w:rsidP="008774D8">
      <w:pPr>
        <w:jc w:val="both"/>
        <w:rPr>
          <w:rFonts w:ascii="Times New Roman" w:hAnsi="Times New Roman" w:cs="Times New Roman"/>
          <w:sz w:val="24"/>
          <w:szCs w:val="24"/>
          <w:lang w:val="en-GB"/>
        </w:rPr>
      </w:pPr>
      <w:r w:rsidRPr="008774D8">
        <w:rPr>
          <w:rFonts w:ascii="Times New Roman" w:hAnsi="Times New Roman" w:cs="Times New Roman"/>
          <w:lang w:val="en-GB"/>
        </w:rPr>
        <w:t xml:space="preserve">- </w:t>
      </w:r>
      <w:r w:rsidRPr="008774D8">
        <w:rPr>
          <w:rFonts w:ascii="Times New Roman" w:hAnsi="Times New Roman" w:cs="Times New Roman"/>
          <w:b/>
          <w:bCs/>
          <w:i/>
          <w:sz w:val="24"/>
          <w:szCs w:val="24"/>
          <w:lang w:val="en-GB"/>
        </w:rPr>
        <w:t xml:space="preserve">Session II: </w:t>
      </w:r>
      <w:r w:rsidR="00CC68DB">
        <w:rPr>
          <w:rFonts w:ascii="Times New Roman" w:hAnsi="Times New Roman" w:cs="Times New Roman"/>
          <w:b/>
          <w:bCs/>
          <w:i/>
          <w:sz w:val="24"/>
          <w:szCs w:val="24"/>
          <w:lang w:val="en-GB"/>
        </w:rPr>
        <w:t>A</w:t>
      </w:r>
      <w:r w:rsidRPr="008774D8">
        <w:rPr>
          <w:rFonts w:ascii="Times New Roman" w:hAnsi="Times New Roman" w:cs="Times New Roman"/>
          <w:b/>
          <w:bCs/>
          <w:i/>
          <w:sz w:val="24"/>
          <w:szCs w:val="24"/>
          <w:lang w:val="en-GB"/>
        </w:rPr>
        <w:t>uthorities and population facing earthquakes according to literary, epigraphic and juridical sources.</w:t>
      </w:r>
      <w:r>
        <w:rPr>
          <w:rFonts w:ascii="Times New Roman" w:hAnsi="Times New Roman" w:cs="Times New Roman"/>
          <w:b/>
          <w:bCs/>
          <w:i/>
          <w:sz w:val="24"/>
          <w:szCs w:val="24"/>
          <w:lang w:val="en-GB"/>
        </w:rPr>
        <w:t xml:space="preserve"> </w:t>
      </w:r>
      <w:r w:rsidRPr="008676DF">
        <w:rPr>
          <w:rFonts w:ascii="Times New Roman" w:hAnsi="Times New Roman" w:cs="Times New Roman"/>
          <w:iCs/>
          <w:sz w:val="24"/>
          <w:szCs w:val="24"/>
          <w:lang w:val="en-GB"/>
        </w:rPr>
        <w:t>How</w:t>
      </w:r>
      <w:r w:rsidR="00FF3912" w:rsidRPr="008676DF">
        <w:rPr>
          <w:rFonts w:ascii="Times New Roman" w:hAnsi="Times New Roman" w:cs="Times New Roman"/>
          <w:iCs/>
          <w:sz w:val="24"/>
          <w:szCs w:val="24"/>
          <w:lang w:val="en-GB"/>
        </w:rPr>
        <w:t xml:space="preserve"> </w:t>
      </w:r>
      <w:r w:rsidR="00CE418D" w:rsidRPr="008676DF">
        <w:rPr>
          <w:rFonts w:ascii="Times New Roman" w:hAnsi="Times New Roman" w:cs="Times New Roman"/>
          <w:iCs/>
          <w:sz w:val="24"/>
          <w:szCs w:val="24"/>
          <w:lang w:val="en-GB"/>
        </w:rPr>
        <w:t>local</w:t>
      </w:r>
      <w:r w:rsidRPr="008676DF">
        <w:rPr>
          <w:rFonts w:ascii="Times New Roman" w:hAnsi="Times New Roman" w:cs="Times New Roman"/>
          <w:iCs/>
          <w:sz w:val="24"/>
          <w:szCs w:val="24"/>
          <w:lang w:val="en-GB"/>
        </w:rPr>
        <w:t xml:space="preserve"> power</w:t>
      </w:r>
      <w:r w:rsidR="00CE418D" w:rsidRPr="008676DF">
        <w:rPr>
          <w:rFonts w:ascii="Times New Roman" w:hAnsi="Times New Roman" w:cs="Times New Roman"/>
          <w:iCs/>
          <w:sz w:val="24"/>
          <w:szCs w:val="24"/>
          <w:lang w:val="en-GB"/>
        </w:rPr>
        <w:t>s</w:t>
      </w:r>
      <w:r w:rsidRPr="008676DF">
        <w:rPr>
          <w:rFonts w:ascii="Times New Roman" w:hAnsi="Times New Roman" w:cs="Times New Roman"/>
          <w:iCs/>
          <w:sz w:val="24"/>
          <w:szCs w:val="24"/>
          <w:lang w:val="en-GB"/>
        </w:rPr>
        <w:t xml:space="preserve"> </w:t>
      </w:r>
      <w:r w:rsidR="00CE418D" w:rsidRPr="008676DF">
        <w:rPr>
          <w:rFonts w:ascii="Times New Roman" w:hAnsi="Times New Roman" w:cs="Times New Roman"/>
          <w:iCs/>
          <w:sz w:val="24"/>
          <w:szCs w:val="24"/>
          <w:lang w:val="en-GB"/>
        </w:rPr>
        <w:t>cope</w:t>
      </w:r>
      <w:r w:rsidRPr="008676DF">
        <w:rPr>
          <w:rFonts w:ascii="Times New Roman" w:hAnsi="Times New Roman" w:cs="Times New Roman"/>
          <w:iCs/>
          <w:sz w:val="24"/>
          <w:szCs w:val="24"/>
          <w:lang w:val="en-GB"/>
        </w:rPr>
        <w:t xml:space="preserve"> with the emergency and the evidence of internal and external solidarity</w:t>
      </w:r>
      <w:r w:rsidR="00CE418D" w:rsidRPr="008676DF">
        <w:rPr>
          <w:rFonts w:ascii="Times New Roman" w:hAnsi="Times New Roman" w:cs="Times New Roman"/>
          <w:iCs/>
          <w:sz w:val="24"/>
          <w:szCs w:val="24"/>
          <w:lang w:val="en-GB"/>
        </w:rPr>
        <w:t xml:space="preserve"> within the affected communities</w:t>
      </w:r>
      <w:r w:rsidR="00FF3912" w:rsidRPr="008676DF">
        <w:rPr>
          <w:rFonts w:ascii="Times New Roman" w:hAnsi="Times New Roman" w:cs="Times New Roman"/>
          <w:iCs/>
          <w:sz w:val="24"/>
          <w:szCs w:val="24"/>
          <w:lang w:val="en-GB"/>
        </w:rPr>
        <w:t xml:space="preserve"> when a catastrophe occurs</w:t>
      </w:r>
      <w:r w:rsidR="00CE418D" w:rsidRPr="008676DF">
        <w:rPr>
          <w:rFonts w:ascii="Times New Roman" w:hAnsi="Times New Roman" w:cs="Times New Roman"/>
          <w:iCs/>
          <w:sz w:val="24"/>
          <w:szCs w:val="24"/>
          <w:lang w:val="en-GB"/>
        </w:rPr>
        <w:t>.</w:t>
      </w:r>
      <w:r w:rsidRPr="008676DF">
        <w:rPr>
          <w:rFonts w:ascii="Times New Roman" w:hAnsi="Times New Roman" w:cs="Times New Roman"/>
          <w:sz w:val="24"/>
          <w:szCs w:val="24"/>
          <w:lang w:val="en-GB"/>
        </w:rPr>
        <w:t xml:space="preserve"> </w:t>
      </w:r>
      <w:r w:rsidRPr="00CE418D">
        <w:rPr>
          <w:rFonts w:ascii="Times New Roman" w:hAnsi="Times New Roman" w:cs="Times New Roman"/>
          <w:sz w:val="24"/>
          <w:szCs w:val="24"/>
          <w:lang w:val="en-GB"/>
        </w:rPr>
        <w:t>(</w:t>
      </w:r>
      <w:r w:rsidR="00CE418D">
        <w:rPr>
          <w:rFonts w:ascii="Times New Roman" w:hAnsi="Times New Roman" w:cs="Times New Roman"/>
          <w:i/>
          <w:sz w:val="24"/>
          <w:szCs w:val="24"/>
          <w:lang w:val="en-GB"/>
        </w:rPr>
        <w:t>chair</w:t>
      </w:r>
      <w:r w:rsidRPr="00CE418D">
        <w:rPr>
          <w:rFonts w:ascii="Times New Roman" w:hAnsi="Times New Roman" w:cs="Times New Roman"/>
          <w:i/>
          <w:sz w:val="24"/>
          <w:szCs w:val="24"/>
          <w:lang w:val="en-GB"/>
        </w:rPr>
        <w:t xml:space="preserve">: Giusto </w:t>
      </w:r>
      <w:proofErr w:type="spellStart"/>
      <w:r w:rsidRPr="00CE418D">
        <w:rPr>
          <w:rFonts w:ascii="Times New Roman" w:hAnsi="Times New Roman" w:cs="Times New Roman"/>
          <w:i/>
          <w:sz w:val="24"/>
          <w:szCs w:val="24"/>
          <w:lang w:val="en-GB"/>
        </w:rPr>
        <w:t>Traina</w:t>
      </w:r>
      <w:proofErr w:type="spellEnd"/>
      <w:r w:rsidRPr="00CE418D">
        <w:rPr>
          <w:rFonts w:ascii="Times New Roman" w:hAnsi="Times New Roman" w:cs="Times New Roman"/>
          <w:i/>
          <w:sz w:val="24"/>
          <w:szCs w:val="24"/>
          <w:lang w:val="en-GB"/>
        </w:rPr>
        <w:t xml:space="preserve">, Sorbonne </w:t>
      </w:r>
      <w:proofErr w:type="spellStart"/>
      <w:r w:rsidRPr="00CE418D">
        <w:rPr>
          <w:rFonts w:ascii="Times New Roman" w:hAnsi="Times New Roman" w:cs="Times New Roman"/>
          <w:i/>
          <w:sz w:val="24"/>
          <w:szCs w:val="24"/>
          <w:lang w:val="en-GB"/>
        </w:rPr>
        <w:t>Université</w:t>
      </w:r>
      <w:proofErr w:type="spellEnd"/>
      <w:r w:rsidRPr="00CE418D">
        <w:rPr>
          <w:rFonts w:ascii="Times New Roman" w:hAnsi="Times New Roman" w:cs="Times New Roman"/>
          <w:sz w:val="24"/>
          <w:szCs w:val="24"/>
          <w:lang w:val="en-GB"/>
        </w:rPr>
        <w:t>)</w:t>
      </w:r>
    </w:p>
    <w:p w14:paraId="7BEA2BBA" w14:textId="1DA777C8" w:rsidR="00CE418D" w:rsidRDefault="00CE418D" w:rsidP="00FF3912">
      <w:pPr>
        <w:rPr>
          <w:rFonts w:ascii="Times New Roman" w:hAnsi="Times New Roman" w:cs="Times New Roman"/>
          <w:sz w:val="24"/>
          <w:szCs w:val="24"/>
          <w:lang w:val="en-GB"/>
        </w:rPr>
      </w:pPr>
      <w:r w:rsidRPr="00CE418D">
        <w:rPr>
          <w:rFonts w:ascii="Times New Roman" w:hAnsi="Times New Roman" w:cs="Times New Roman"/>
          <w:lang w:val="en-GB"/>
        </w:rPr>
        <w:t xml:space="preserve">- </w:t>
      </w:r>
      <w:r w:rsidRPr="00CE418D">
        <w:rPr>
          <w:rFonts w:ascii="Times New Roman" w:hAnsi="Times New Roman" w:cs="Times New Roman"/>
          <w:b/>
          <w:bCs/>
          <w:i/>
          <w:sz w:val="24"/>
          <w:szCs w:val="24"/>
          <w:lang w:val="en-GB"/>
        </w:rPr>
        <w:t>Session III: Building and rebuilding after the earthquakes: know-h</w:t>
      </w:r>
      <w:r>
        <w:rPr>
          <w:rFonts w:ascii="Times New Roman" w:hAnsi="Times New Roman" w:cs="Times New Roman"/>
          <w:b/>
          <w:bCs/>
          <w:i/>
          <w:sz w:val="24"/>
          <w:szCs w:val="24"/>
          <w:lang w:val="en-GB"/>
        </w:rPr>
        <w:t xml:space="preserve">ow and techniques. </w:t>
      </w:r>
      <w:r w:rsidR="00FF3912" w:rsidRPr="008676DF">
        <w:rPr>
          <w:rFonts w:ascii="Times New Roman" w:hAnsi="Times New Roman" w:cs="Times New Roman"/>
          <w:iCs/>
          <w:sz w:val="24"/>
          <w:szCs w:val="24"/>
          <w:lang w:val="en-GB"/>
        </w:rPr>
        <w:t>The session will host a debate on</w:t>
      </w:r>
      <w:r w:rsidR="00FF3912" w:rsidRPr="008676DF">
        <w:rPr>
          <w:rFonts w:ascii="Times New Roman" w:hAnsi="Times New Roman" w:cs="Times New Roman"/>
          <w:b/>
          <w:bCs/>
          <w:iCs/>
          <w:sz w:val="24"/>
          <w:szCs w:val="24"/>
          <w:lang w:val="en-GB"/>
        </w:rPr>
        <w:t xml:space="preserve"> </w:t>
      </w:r>
      <w:proofErr w:type="spellStart"/>
      <w:r w:rsidR="00FF3912" w:rsidRPr="008676DF">
        <w:rPr>
          <w:rFonts w:ascii="Times New Roman" w:hAnsi="Times New Roman" w:cs="Times New Roman"/>
          <w:iCs/>
          <w:sz w:val="24"/>
          <w:szCs w:val="24"/>
          <w:lang w:val="en-GB"/>
        </w:rPr>
        <w:t>a</w:t>
      </w:r>
      <w:r w:rsidRPr="008676DF">
        <w:rPr>
          <w:rFonts w:ascii="Times New Roman" w:hAnsi="Times New Roman" w:cs="Times New Roman"/>
          <w:iCs/>
          <w:sz w:val="24"/>
          <w:szCs w:val="24"/>
          <w:lang w:val="en-GB"/>
        </w:rPr>
        <w:t>rche</w:t>
      </w:r>
      <w:r w:rsidR="009F04BB" w:rsidRPr="008676DF">
        <w:rPr>
          <w:rFonts w:ascii="Times New Roman" w:hAnsi="Times New Roman" w:cs="Times New Roman"/>
          <w:iCs/>
          <w:sz w:val="24"/>
          <w:szCs w:val="24"/>
          <w:lang w:val="en-GB"/>
        </w:rPr>
        <w:t>o</w:t>
      </w:r>
      <w:r w:rsidRPr="008676DF">
        <w:rPr>
          <w:rFonts w:ascii="Times New Roman" w:hAnsi="Times New Roman" w:cs="Times New Roman"/>
          <w:iCs/>
          <w:sz w:val="24"/>
          <w:szCs w:val="24"/>
          <w:lang w:val="en-GB"/>
        </w:rPr>
        <w:t>seismology</w:t>
      </w:r>
      <w:proofErr w:type="spellEnd"/>
      <w:r w:rsidRPr="008676DF">
        <w:rPr>
          <w:rFonts w:ascii="Times New Roman" w:hAnsi="Times New Roman" w:cs="Times New Roman"/>
          <w:iCs/>
          <w:sz w:val="24"/>
          <w:szCs w:val="24"/>
          <w:lang w:val="en-GB"/>
        </w:rPr>
        <w:t xml:space="preserve"> and </w:t>
      </w:r>
      <w:r w:rsidR="00FF3912" w:rsidRPr="008676DF">
        <w:rPr>
          <w:rFonts w:ascii="Times New Roman" w:hAnsi="Times New Roman" w:cs="Times New Roman"/>
          <w:iCs/>
          <w:sz w:val="24"/>
          <w:szCs w:val="24"/>
          <w:lang w:val="en-GB"/>
        </w:rPr>
        <w:t>on post-earthquake building and rebuilding techniques, focusing in particular on</w:t>
      </w:r>
      <w:r w:rsidR="00CC68DB" w:rsidRPr="008676DF">
        <w:rPr>
          <w:rFonts w:ascii="Times New Roman" w:hAnsi="Times New Roman" w:cs="Times New Roman"/>
          <w:iCs/>
          <w:sz w:val="24"/>
          <w:szCs w:val="24"/>
          <w:lang w:val="en-GB"/>
        </w:rPr>
        <w:t xml:space="preserve"> how the adaptive processes lead to modifications and innovations in various aspects of everyday life </w:t>
      </w:r>
      <w:r w:rsidRPr="008676DF">
        <w:rPr>
          <w:rFonts w:ascii="Times New Roman" w:hAnsi="Times New Roman" w:cs="Times New Roman"/>
          <w:iCs/>
          <w:sz w:val="24"/>
          <w:szCs w:val="24"/>
          <w:lang w:val="en-GB"/>
        </w:rPr>
        <w:t>and in the productive activities as well</w:t>
      </w:r>
      <w:r w:rsidRPr="008676DF">
        <w:rPr>
          <w:rFonts w:ascii="Times New Roman" w:hAnsi="Times New Roman" w:cs="Times New Roman"/>
          <w:b/>
          <w:bCs/>
          <w:iCs/>
          <w:sz w:val="24"/>
          <w:szCs w:val="24"/>
          <w:lang w:val="en-GB"/>
        </w:rPr>
        <w:t>.</w:t>
      </w:r>
      <w:r w:rsidRPr="00CE418D">
        <w:rPr>
          <w:rFonts w:ascii="Times New Roman" w:hAnsi="Times New Roman" w:cs="Times New Roman"/>
          <w:lang w:val="en-GB"/>
        </w:rPr>
        <w:t xml:space="preserve"> </w:t>
      </w:r>
      <w:r w:rsidRPr="00C9484E">
        <w:rPr>
          <w:rFonts w:ascii="Times New Roman" w:hAnsi="Times New Roman" w:cs="Times New Roman"/>
          <w:i/>
          <w:lang w:val="en-GB"/>
        </w:rPr>
        <w:t>(</w:t>
      </w:r>
      <w:r w:rsidRPr="009F04BB">
        <w:rPr>
          <w:rFonts w:ascii="Times New Roman" w:hAnsi="Times New Roman" w:cs="Times New Roman"/>
          <w:i/>
          <w:sz w:val="24"/>
          <w:szCs w:val="24"/>
          <w:lang w:val="en-GB"/>
        </w:rPr>
        <w:t xml:space="preserve">chair: Hélène </w:t>
      </w:r>
      <w:proofErr w:type="spellStart"/>
      <w:r w:rsidRPr="009F04BB">
        <w:rPr>
          <w:rFonts w:ascii="Times New Roman" w:hAnsi="Times New Roman" w:cs="Times New Roman"/>
          <w:i/>
          <w:sz w:val="24"/>
          <w:szCs w:val="24"/>
          <w:lang w:val="en-GB"/>
        </w:rPr>
        <w:t>Dessales</w:t>
      </w:r>
      <w:proofErr w:type="spellEnd"/>
      <w:r w:rsidRPr="009F04BB">
        <w:rPr>
          <w:rFonts w:ascii="Times New Roman" w:hAnsi="Times New Roman" w:cs="Times New Roman"/>
          <w:i/>
          <w:sz w:val="24"/>
          <w:szCs w:val="24"/>
          <w:lang w:val="en-GB"/>
        </w:rPr>
        <w:t xml:space="preserve">, ENS, Paris &amp; Bruno </w:t>
      </w:r>
      <w:proofErr w:type="spellStart"/>
      <w:r w:rsidRPr="009F04BB">
        <w:rPr>
          <w:rFonts w:ascii="Times New Roman" w:hAnsi="Times New Roman" w:cs="Times New Roman"/>
          <w:i/>
          <w:sz w:val="24"/>
          <w:szCs w:val="24"/>
          <w:lang w:val="en-GB"/>
        </w:rPr>
        <w:t>Helly</w:t>
      </w:r>
      <w:proofErr w:type="spellEnd"/>
      <w:r w:rsidRPr="009F04BB">
        <w:rPr>
          <w:rFonts w:ascii="Times New Roman" w:hAnsi="Times New Roman" w:cs="Times New Roman"/>
          <w:i/>
          <w:sz w:val="24"/>
          <w:szCs w:val="24"/>
          <w:lang w:val="en-GB"/>
        </w:rPr>
        <w:t>, CNRS, Lyon</w:t>
      </w:r>
      <w:r w:rsidRPr="009F04BB">
        <w:rPr>
          <w:rFonts w:ascii="Times New Roman" w:hAnsi="Times New Roman" w:cs="Times New Roman"/>
          <w:sz w:val="24"/>
          <w:szCs w:val="24"/>
          <w:lang w:val="en-GB"/>
        </w:rPr>
        <w:t>)</w:t>
      </w:r>
    </w:p>
    <w:p w14:paraId="3480B5FF" w14:textId="5074147B" w:rsidR="009F04BB" w:rsidRDefault="009F04BB" w:rsidP="009F04BB">
      <w:pPr>
        <w:jc w:val="both"/>
        <w:rPr>
          <w:rFonts w:ascii="Times New Roman" w:hAnsi="Times New Roman" w:cs="Times New Roman"/>
          <w:b/>
          <w:bCs/>
          <w:i/>
          <w:sz w:val="24"/>
          <w:szCs w:val="24"/>
          <w:lang w:val="en-GB"/>
        </w:rPr>
      </w:pPr>
      <w:r w:rsidRPr="009F04BB">
        <w:rPr>
          <w:rFonts w:ascii="Times New Roman" w:hAnsi="Times New Roman" w:cs="Times New Roman"/>
          <w:sz w:val="24"/>
          <w:szCs w:val="24"/>
          <w:lang w:val="en-GB"/>
        </w:rPr>
        <w:t xml:space="preserve">- </w:t>
      </w:r>
      <w:r w:rsidRPr="009F04BB">
        <w:rPr>
          <w:rFonts w:ascii="Times New Roman" w:hAnsi="Times New Roman" w:cs="Times New Roman"/>
          <w:b/>
          <w:i/>
          <w:sz w:val="24"/>
          <w:szCs w:val="24"/>
          <w:lang w:val="en-GB"/>
        </w:rPr>
        <w:t xml:space="preserve">Session IV: </w:t>
      </w:r>
      <w:proofErr w:type="spellStart"/>
      <w:r w:rsidR="00FF3912">
        <w:rPr>
          <w:rFonts w:ascii="Times New Roman" w:hAnsi="Times New Roman" w:cs="Times New Roman"/>
          <w:b/>
          <w:i/>
          <w:sz w:val="24"/>
          <w:szCs w:val="24"/>
          <w:lang w:val="en-GB"/>
        </w:rPr>
        <w:t>Paleoseismology</w:t>
      </w:r>
      <w:proofErr w:type="spellEnd"/>
      <w:r w:rsidR="00FF3912">
        <w:rPr>
          <w:rFonts w:ascii="Times New Roman" w:hAnsi="Times New Roman" w:cs="Times New Roman"/>
          <w:b/>
          <w:i/>
          <w:sz w:val="24"/>
          <w:szCs w:val="24"/>
          <w:lang w:val="en-GB"/>
        </w:rPr>
        <w:t xml:space="preserve"> and related techniques to i</w:t>
      </w:r>
      <w:r w:rsidRPr="009F04BB">
        <w:rPr>
          <w:rFonts w:ascii="Times New Roman" w:hAnsi="Times New Roman" w:cs="Times New Roman"/>
          <w:b/>
          <w:i/>
          <w:sz w:val="24"/>
          <w:szCs w:val="24"/>
          <w:lang w:val="en-GB"/>
        </w:rPr>
        <w:t xml:space="preserve">dentify earthquakes. </w:t>
      </w:r>
      <w:r w:rsidRPr="008676DF">
        <w:rPr>
          <w:rFonts w:ascii="Times New Roman" w:hAnsi="Times New Roman" w:cs="Times New Roman"/>
          <w:bCs/>
          <w:iCs/>
          <w:sz w:val="24"/>
          <w:szCs w:val="24"/>
          <w:lang w:val="en-GB"/>
        </w:rPr>
        <w:t xml:space="preserve">The contribution of </w:t>
      </w:r>
      <w:proofErr w:type="spellStart"/>
      <w:r w:rsidRPr="008676DF">
        <w:rPr>
          <w:rFonts w:ascii="Times New Roman" w:hAnsi="Times New Roman" w:cs="Times New Roman"/>
          <w:bCs/>
          <w:iCs/>
          <w:sz w:val="24"/>
          <w:szCs w:val="24"/>
          <w:lang w:val="en-GB"/>
        </w:rPr>
        <w:t>Paleoseismology</w:t>
      </w:r>
      <w:proofErr w:type="spellEnd"/>
      <w:r w:rsidRPr="008676DF">
        <w:rPr>
          <w:rFonts w:ascii="Times New Roman" w:hAnsi="Times New Roman" w:cs="Times New Roman"/>
          <w:bCs/>
          <w:iCs/>
          <w:sz w:val="24"/>
          <w:szCs w:val="24"/>
          <w:lang w:val="en-GB"/>
        </w:rPr>
        <w:t>: theoretic models and new evidence.</w:t>
      </w:r>
      <w:r w:rsidRPr="009F04BB">
        <w:rPr>
          <w:rFonts w:ascii="Times New Roman" w:hAnsi="Times New Roman" w:cs="Times New Roman"/>
          <w:sz w:val="24"/>
          <w:szCs w:val="24"/>
          <w:lang w:val="en-GB"/>
        </w:rPr>
        <w:t xml:space="preserve"> (</w:t>
      </w:r>
      <w:r w:rsidRPr="009F04BB">
        <w:rPr>
          <w:rFonts w:ascii="Times New Roman" w:hAnsi="Times New Roman" w:cs="Times New Roman"/>
          <w:i/>
          <w:sz w:val="24"/>
          <w:szCs w:val="24"/>
          <w:lang w:val="en-GB"/>
        </w:rPr>
        <w:t>cha</w:t>
      </w:r>
      <w:r w:rsidR="00CC68DB">
        <w:rPr>
          <w:rFonts w:ascii="Times New Roman" w:hAnsi="Times New Roman" w:cs="Times New Roman"/>
          <w:i/>
          <w:sz w:val="24"/>
          <w:szCs w:val="24"/>
          <w:lang w:val="en-GB"/>
        </w:rPr>
        <w:t>ir</w:t>
      </w:r>
      <w:r w:rsidRPr="009F04BB">
        <w:rPr>
          <w:rFonts w:ascii="Times New Roman" w:hAnsi="Times New Roman" w:cs="Times New Roman"/>
          <w:i/>
          <w:sz w:val="24"/>
          <w:szCs w:val="24"/>
          <w:lang w:val="en-GB"/>
        </w:rPr>
        <w:t xml:space="preserve">: Riccardo Caputo, </w:t>
      </w:r>
      <w:proofErr w:type="spellStart"/>
      <w:r w:rsidRPr="009F04BB">
        <w:rPr>
          <w:rFonts w:ascii="Times New Roman" w:hAnsi="Times New Roman" w:cs="Times New Roman"/>
          <w:i/>
          <w:sz w:val="24"/>
          <w:szCs w:val="24"/>
          <w:lang w:val="en-GB"/>
        </w:rPr>
        <w:t>Université</w:t>
      </w:r>
      <w:proofErr w:type="spellEnd"/>
      <w:r w:rsidRPr="009F04BB">
        <w:rPr>
          <w:rFonts w:ascii="Times New Roman" w:hAnsi="Times New Roman" w:cs="Times New Roman"/>
          <w:i/>
          <w:sz w:val="24"/>
          <w:szCs w:val="24"/>
          <w:lang w:val="en-GB"/>
        </w:rPr>
        <w:t xml:space="preserve"> de Ferrara &amp; </w:t>
      </w:r>
      <w:proofErr w:type="spellStart"/>
      <w:r w:rsidRPr="009F04BB">
        <w:rPr>
          <w:rFonts w:ascii="Times New Roman" w:hAnsi="Times New Roman" w:cs="Times New Roman"/>
          <w:i/>
          <w:sz w:val="24"/>
          <w:szCs w:val="24"/>
          <w:lang w:val="en-GB"/>
        </w:rPr>
        <w:t>Moustapha</w:t>
      </w:r>
      <w:proofErr w:type="spellEnd"/>
      <w:r w:rsidRPr="009F04BB">
        <w:rPr>
          <w:rFonts w:ascii="Times New Roman" w:hAnsi="Times New Roman" w:cs="Times New Roman"/>
          <w:i/>
          <w:sz w:val="24"/>
          <w:szCs w:val="24"/>
          <w:lang w:val="en-GB"/>
        </w:rPr>
        <w:t xml:space="preserve"> </w:t>
      </w:r>
      <w:proofErr w:type="spellStart"/>
      <w:r w:rsidRPr="009F04BB">
        <w:rPr>
          <w:rFonts w:ascii="Times New Roman" w:hAnsi="Times New Roman" w:cs="Times New Roman"/>
          <w:i/>
          <w:sz w:val="24"/>
          <w:szCs w:val="24"/>
          <w:lang w:val="en-GB"/>
        </w:rPr>
        <w:t>Meghraoui</w:t>
      </w:r>
      <w:proofErr w:type="spellEnd"/>
      <w:r w:rsidRPr="009F04BB">
        <w:rPr>
          <w:rFonts w:ascii="Times New Roman" w:hAnsi="Times New Roman" w:cs="Times New Roman"/>
          <w:i/>
          <w:sz w:val="24"/>
          <w:szCs w:val="24"/>
          <w:lang w:val="en-GB"/>
        </w:rPr>
        <w:t xml:space="preserve">, </w:t>
      </w:r>
      <w:proofErr w:type="spellStart"/>
      <w:r w:rsidRPr="009F04BB">
        <w:rPr>
          <w:rFonts w:ascii="Times New Roman" w:hAnsi="Times New Roman" w:cs="Times New Roman"/>
          <w:i/>
          <w:color w:val="000000"/>
          <w:sz w:val="24"/>
          <w:szCs w:val="24"/>
          <w:shd w:val="clear" w:color="auto" w:fill="FFFFFF"/>
          <w:lang w:val="en-GB"/>
        </w:rPr>
        <w:t>Université</w:t>
      </w:r>
      <w:proofErr w:type="spellEnd"/>
      <w:r w:rsidRPr="009F04BB">
        <w:rPr>
          <w:rFonts w:ascii="Times New Roman" w:hAnsi="Times New Roman" w:cs="Times New Roman"/>
          <w:i/>
          <w:color w:val="000000"/>
          <w:sz w:val="24"/>
          <w:szCs w:val="24"/>
          <w:shd w:val="clear" w:color="auto" w:fill="FFFFFF"/>
          <w:lang w:val="en-GB"/>
        </w:rPr>
        <w:t xml:space="preserve"> de Strasbourg</w:t>
      </w:r>
      <w:r w:rsidRPr="009F04BB">
        <w:rPr>
          <w:rFonts w:ascii="Times New Roman" w:hAnsi="Times New Roman" w:cs="Times New Roman"/>
          <w:sz w:val="24"/>
          <w:szCs w:val="24"/>
          <w:lang w:val="en-GB"/>
        </w:rPr>
        <w:t>)</w:t>
      </w:r>
      <w:r w:rsidRPr="009F04BB">
        <w:rPr>
          <w:rFonts w:ascii="Times New Roman" w:hAnsi="Times New Roman" w:cs="Times New Roman"/>
          <w:b/>
          <w:bCs/>
          <w:i/>
          <w:sz w:val="24"/>
          <w:szCs w:val="24"/>
          <w:lang w:val="en-GB"/>
        </w:rPr>
        <w:t xml:space="preserve"> </w:t>
      </w:r>
    </w:p>
    <w:p w14:paraId="350DE06C" w14:textId="4ECD4E87" w:rsidR="009F04BB" w:rsidRPr="00CC68DB" w:rsidRDefault="009F04BB" w:rsidP="009F04BB">
      <w:pPr>
        <w:spacing w:after="0"/>
        <w:jc w:val="both"/>
        <w:rPr>
          <w:rFonts w:ascii="Times New Roman" w:hAnsi="Times New Roman" w:cs="Times New Roman"/>
          <w:lang w:val="en-GB"/>
        </w:rPr>
      </w:pPr>
      <w:r w:rsidRPr="009F04BB">
        <w:rPr>
          <w:rFonts w:ascii="Times New Roman" w:hAnsi="Times New Roman" w:cs="Times New Roman"/>
          <w:lang w:val="en-GB"/>
        </w:rPr>
        <w:t xml:space="preserve">- </w:t>
      </w:r>
      <w:r w:rsidRPr="009F04BB">
        <w:rPr>
          <w:rFonts w:ascii="Times New Roman" w:hAnsi="Times New Roman" w:cs="Times New Roman"/>
          <w:b/>
          <w:bCs/>
          <w:i/>
          <w:sz w:val="24"/>
          <w:szCs w:val="24"/>
          <w:lang w:val="en-GB"/>
        </w:rPr>
        <w:t>Session V: Archaeology, history and volcanic eruptions</w:t>
      </w:r>
      <w:r w:rsidRPr="00CC68DB">
        <w:rPr>
          <w:rFonts w:ascii="Times New Roman" w:hAnsi="Times New Roman" w:cs="Times New Roman"/>
          <w:i/>
          <w:sz w:val="24"/>
          <w:szCs w:val="24"/>
          <w:lang w:val="en-GB"/>
        </w:rPr>
        <w:t xml:space="preserve">. </w:t>
      </w:r>
      <w:r w:rsidR="00213858" w:rsidRPr="008676DF">
        <w:rPr>
          <w:rFonts w:ascii="Times New Roman" w:hAnsi="Times New Roman" w:cs="Times New Roman"/>
          <w:iCs/>
          <w:sz w:val="24"/>
          <w:szCs w:val="24"/>
          <w:lang w:val="en-GB"/>
        </w:rPr>
        <w:t>Settlements and territories after the volcanic eruptions</w:t>
      </w:r>
      <w:r w:rsidR="00CC68DB" w:rsidRPr="008676DF">
        <w:rPr>
          <w:rFonts w:ascii="Times New Roman" w:hAnsi="Times New Roman" w:cs="Times New Roman"/>
          <w:iCs/>
          <w:sz w:val="24"/>
          <w:szCs w:val="24"/>
          <w:lang w:val="en-GB"/>
        </w:rPr>
        <w:t xml:space="preserve"> and</w:t>
      </w:r>
      <w:r w:rsidR="00CC68DB" w:rsidRPr="008676DF">
        <w:rPr>
          <w:rFonts w:ascii="Times New Roman" w:hAnsi="Times New Roman" w:cs="Times New Roman"/>
          <w:b/>
          <w:bCs/>
          <w:iCs/>
          <w:sz w:val="24"/>
          <w:szCs w:val="24"/>
          <w:lang w:val="en-GB"/>
        </w:rPr>
        <w:t xml:space="preserve"> </w:t>
      </w:r>
      <w:r w:rsidR="00FF3912" w:rsidRPr="008676DF">
        <w:rPr>
          <w:rFonts w:ascii="Times New Roman" w:hAnsi="Times New Roman" w:cs="Times New Roman"/>
          <w:iCs/>
          <w:sz w:val="24"/>
          <w:szCs w:val="24"/>
          <w:lang w:val="en-GB"/>
        </w:rPr>
        <w:t>v</w:t>
      </w:r>
      <w:r w:rsidR="00CC68DB" w:rsidRPr="008676DF">
        <w:rPr>
          <w:rFonts w:ascii="Times New Roman" w:hAnsi="Times New Roman" w:cs="Times New Roman"/>
          <w:iCs/>
          <w:sz w:val="24"/>
          <w:szCs w:val="24"/>
          <w:lang w:val="en-GB"/>
        </w:rPr>
        <w:t xml:space="preserve">olcanic risk awareness. How communities understand and pass on the information about catastrophes, how </w:t>
      </w:r>
      <w:r w:rsidR="00FF3912" w:rsidRPr="008676DF">
        <w:rPr>
          <w:rFonts w:ascii="Times New Roman" w:hAnsi="Times New Roman" w:cs="Times New Roman"/>
          <w:iCs/>
          <w:sz w:val="24"/>
          <w:szCs w:val="24"/>
          <w:lang w:val="en-GB"/>
        </w:rPr>
        <w:t>catastrophes</w:t>
      </w:r>
      <w:r w:rsidR="00CC68DB" w:rsidRPr="008676DF">
        <w:rPr>
          <w:rFonts w:ascii="Times New Roman" w:hAnsi="Times New Roman" w:cs="Times New Roman"/>
          <w:iCs/>
          <w:sz w:val="24"/>
          <w:szCs w:val="24"/>
          <w:lang w:val="en-GB"/>
        </w:rPr>
        <w:t xml:space="preserve"> influence social and economic lif</w:t>
      </w:r>
      <w:r w:rsidR="00FF3912" w:rsidRPr="008676DF">
        <w:rPr>
          <w:rFonts w:ascii="Times New Roman" w:hAnsi="Times New Roman" w:cs="Times New Roman"/>
          <w:iCs/>
          <w:sz w:val="24"/>
          <w:szCs w:val="24"/>
          <w:lang w:val="en-GB"/>
        </w:rPr>
        <w:t>e</w:t>
      </w:r>
      <w:r w:rsidR="00CC68DB" w:rsidRPr="008676DF">
        <w:rPr>
          <w:rFonts w:ascii="Times New Roman" w:hAnsi="Times New Roman" w:cs="Times New Roman"/>
          <w:iCs/>
          <w:sz w:val="24"/>
          <w:szCs w:val="24"/>
          <w:lang w:val="en-GB"/>
        </w:rPr>
        <w:t xml:space="preserve"> and</w:t>
      </w:r>
      <w:r w:rsidR="00FF3912" w:rsidRPr="008676DF">
        <w:rPr>
          <w:rFonts w:ascii="Times New Roman" w:hAnsi="Times New Roman" w:cs="Times New Roman"/>
          <w:iCs/>
          <w:sz w:val="24"/>
          <w:szCs w:val="24"/>
          <w:lang w:val="en-GB"/>
        </w:rPr>
        <w:t xml:space="preserve"> impose</w:t>
      </w:r>
      <w:r w:rsidR="00CC68DB" w:rsidRPr="008676DF">
        <w:rPr>
          <w:rFonts w:ascii="Times New Roman" w:hAnsi="Times New Roman" w:cs="Times New Roman"/>
          <w:iCs/>
          <w:sz w:val="24"/>
          <w:szCs w:val="24"/>
          <w:lang w:val="en-GB"/>
        </w:rPr>
        <w:t xml:space="preserve"> long-term adaptation strategies</w:t>
      </w:r>
      <w:r w:rsidR="00CC68DB" w:rsidRPr="008676DF">
        <w:rPr>
          <w:rFonts w:ascii="Times New Roman" w:hAnsi="Times New Roman" w:cs="Times New Roman"/>
          <w:b/>
          <w:bCs/>
          <w:iCs/>
          <w:sz w:val="24"/>
          <w:szCs w:val="24"/>
          <w:lang w:val="en-GB"/>
        </w:rPr>
        <w:t>.</w:t>
      </w:r>
      <w:r w:rsidRPr="00CC68DB">
        <w:rPr>
          <w:rFonts w:ascii="Times New Roman" w:hAnsi="Times New Roman" w:cs="Times New Roman"/>
          <w:lang w:val="en-GB"/>
        </w:rPr>
        <w:t xml:space="preserve"> </w:t>
      </w:r>
      <w:r w:rsidRPr="00CC68DB">
        <w:rPr>
          <w:rFonts w:ascii="Times New Roman" w:hAnsi="Times New Roman" w:cs="Times New Roman"/>
          <w:bCs/>
          <w:lang w:val="en-GB"/>
        </w:rPr>
        <w:t>(</w:t>
      </w:r>
      <w:r w:rsidR="00CC68DB">
        <w:rPr>
          <w:rFonts w:ascii="Times New Roman" w:hAnsi="Times New Roman" w:cs="Times New Roman"/>
          <w:bCs/>
          <w:i/>
          <w:lang w:val="en-GB"/>
        </w:rPr>
        <w:t>chair</w:t>
      </w:r>
      <w:r w:rsidRPr="00CC68DB">
        <w:rPr>
          <w:rFonts w:ascii="Times New Roman" w:hAnsi="Times New Roman" w:cs="Times New Roman"/>
          <w:bCs/>
          <w:i/>
          <w:lang w:val="en-GB"/>
        </w:rPr>
        <w:t>: Patrick Nunn, University of the Sunshine Coast, Australi</w:t>
      </w:r>
      <w:r w:rsidR="00CC68DB">
        <w:rPr>
          <w:rFonts w:ascii="Times New Roman" w:hAnsi="Times New Roman" w:cs="Times New Roman"/>
          <w:bCs/>
          <w:i/>
          <w:lang w:val="en-GB"/>
        </w:rPr>
        <w:t>a</w:t>
      </w:r>
      <w:r w:rsidRPr="00CC68DB">
        <w:rPr>
          <w:rFonts w:ascii="Times New Roman" w:hAnsi="Times New Roman" w:cs="Times New Roman"/>
          <w:bCs/>
          <w:lang w:val="en-GB"/>
        </w:rPr>
        <w:t>)</w:t>
      </w:r>
    </w:p>
    <w:p w14:paraId="68A5A092" w14:textId="2AD54B52" w:rsidR="009F04BB" w:rsidRDefault="009F04BB" w:rsidP="009F04BB">
      <w:pPr>
        <w:jc w:val="both"/>
        <w:rPr>
          <w:rFonts w:ascii="Times New Roman" w:hAnsi="Times New Roman" w:cs="Times New Roman"/>
          <w:b/>
          <w:bCs/>
          <w:i/>
          <w:sz w:val="24"/>
          <w:szCs w:val="24"/>
          <w:lang w:val="en-GB"/>
        </w:rPr>
      </w:pPr>
    </w:p>
    <w:p w14:paraId="53B7410F" w14:textId="4EF695E8" w:rsidR="00FF3912" w:rsidRPr="00CC68DB" w:rsidRDefault="00FF3912" w:rsidP="00FF3912">
      <w:pPr>
        <w:jc w:val="center"/>
        <w:rPr>
          <w:rFonts w:ascii="Times New Roman" w:hAnsi="Times New Roman" w:cs="Times New Roman"/>
          <w:b/>
          <w:bCs/>
          <w:i/>
          <w:sz w:val="24"/>
          <w:szCs w:val="24"/>
          <w:lang w:val="en-GB"/>
        </w:rPr>
      </w:pPr>
      <w:r>
        <w:rPr>
          <w:rFonts w:ascii="Times New Roman" w:hAnsi="Times New Roman" w:cs="Times New Roman"/>
          <w:b/>
          <w:bCs/>
          <w:i/>
          <w:sz w:val="24"/>
          <w:szCs w:val="24"/>
          <w:lang w:val="en-GB"/>
        </w:rPr>
        <w:t>***</w:t>
      </w:r>
    </w:p>
    <w:p w14:paraId="5BCA49F4" w14:textId="7BA1C7F3" w:rsidR="00FC28BF" w:rsidRPr="005C3D8D" w:rsidRDefault="00FC28BF" w:rsidP="005C3D8D">
      <w:pPr>
        <w:pStyle w:val="NormalWeb"/>
        <w:jc w:val="both"/>
        <w:rPr>
          <w:lang w:val="en-US"/>
        </w:rPr>
      </w:pPr>
      <w:r w:rsidRPr="005C3D8D">
        <w:rPr>
          <w:lang w:val="en-US"/>
        </w:rPr>
        <w:t xml:space="preserve">The abstract for an oral presentation or for a poster, comprising a maximum of 300 words, must be sent </w:t>
      </w:r>
      <w:r w:rsidRPr="005C3D8D">
        <w:rPr>
          <w:rStyle w:val="lev"/>
          <w:lang w:val="en-US"/>
        </w:rPr>
        <w:t xml:space="preserve">before the 30th of </w:t>
      </w:r>
      <w:r w:rsidR="00592CDC">
        <w:rPr>
          <w:rStyle w:val="lev"/>
          <w:lang w:val="en-US"/>
        </w:rPr>
        <w:t>June</w:t>
      </w:r>
      <w:r w:rsidRPr="005C3D8D">
        <w:rPr>
          <w:rStyle w:val="lev"/>
          <w:lang w:val="en-US"/>
        </w:rPr>
        <w:t xml:space="preserve"> 2020 to the following address:</w:t>
      </w:r>
      <w:r w:rsidRPr="005C3D8D">
        <w:rPr>
          <w:lang w:val="en-US"/>
        </w:rPr>
        <w:t xml:space="preserve"> </w:t>
      </w:r>
      <w:hyperlink r:id="rId16" w:tgtFrame="_blank" w:history="1">
        <w:r w:rsidRPr="005C3D8D">
          <w:rPr>
            <w:rStyle w:val="Lienhypertexte"/>
            <w:lang w:val="en-US"/>
          </w:rPr>
          <w:t>terremoti-med@sciencesconf.org</w:t>
        </w:r>
      </w:hyperlink>
      <w:r w:rsidRPr="005C3D8D">
        <w:rPr>
          <w:lang w:val="en-US"/>
        </w:rPr>
        <w:t> </w:t>
      </w:r>
    </w:p>
    <w:p w14:paraId="7A83F027" w14:textId="77777777" w:rsidR="00BA55A1" w:rsidRPr="005C3D8D" w:rsidRDefault="00BA55A1" w:rsidP="005C3D8D">
      <w:pPr>
        <w:spacing w:after="0"/>
        <w:jc w:val="both"/>
        <w:rPr>
          <w:rFonts w:ascii="Times New Roman" w:hAnsi="Times New Roman" w:cs="Times New Roman"/>
          <w:b/>
          <w:sz w:val="24"/>
          <w:szCs w:val="24"/>
          <w:lang w:val="en-GB"/>
        </w:rPr>
      </w:pPr>
      <w:r w:rsidRPr="005C3D8D">
        <w:rPr>
          <w:rFonts w:ascii="Times New Roman" w:hAnsi="Times New Roman" w:cs="Times New Roman"/>
          <w:b/>
          <w:sz w:val="24"/>
          <w:szCs w:val="24"/>
          <w:lang w:val="en-GB"/>
        </w:rPr>
        <w:t xml:space="preserve"> </w:t>
      </w:r>
    </w:p>
    <w:p w14:paraId="63781C89" w14:textId="2147C1EA" w:rsidR="00FC28BF" w:rsidRPr="005C3D8D" w:rsidRDefault="00FC28BF" w:rsidP="005C3D8D">
      <w:pPr>
        <w:spacing w:after="0"/>
        <w:jc w:val="both"/>
        <w:rPr>
          <w:rFonts w:ascii="Times New Roman" w:hAnsi="Times New Roman" w:cs="Times New Roman"/>
          <w:sz w:val="24"/>
          <w:szCs w:val="24"/>
        </w:rPr>
      </w:pPr>
      <w:proofErr w:type="spellStart"/>
      <w:r w:rsidRPr="005C3D8D">
        <w:rPr>
          <w:rStyle w:val="lev"/>
          <w:rFonts w:ascii="Times New Roman" w:hAnsi="Times New Roman" w:cs="Times New Roman"/>
          <w:sz w:val="24"/>
          <w:szCs w:val="24"/>
        </w:rPr>
        <w:t>Organising</w:t>
      </w:r>
      <w:proofErr w:type="spellEnd"/>
      <w:r w:rsidRPr="005C3D8D">
        <w:rPr>
          <w:rStyle w:val="lev"/>
          <w:rFonts w:ascii="Times New Roman" w:hAnsi="Times New Roman" w:cs="Times New Roman"/>
          <w:sz w:val="24"/>
          <w:szCs w:val="24"/>
        </w:rPr>
        <w:t xml:space="preserve"> </w:t>
      </w:r>
      <w:proofErr w:type="spellStart"/>
      <w:r w:rsidRPr="005C3D8D">
        <w:rPr>
          <w:rStyle w:val="lev"/>
          <w:rFonts w:ascii="Times New Roman" w:hAnsi="Times New Roman" w:cs="Times New Roman"/>
          <w:sz w:val="24"/>
          <w:szCs w:val="24"/>
        </w:rPr>
        <w:t>committee</w:t>
      </w:r>
      <w:proofErr w:type="spellEnd"/>
      <w:r w:rsidRPr="005C3D8D">
        <w:rPr>
          <w:rStyle w:val="lev"/>
          <w:rFonts w:ascii="Times New Roman" w:hAnsi="Times New Roman" w:cs="Times New Roman"/>
          <w:sz w:val="24"/>
          <w:szCs w:val="24"/>
        </w:rPr>
        <w:t xml:space="preserve"> </w:t>
      </w:r>
      <w:proofErr w:type="gramStart"/>
      <w:r w:rsidRPr="005C3D8D">
        <w:rPr>
          <w:rStyle w:val="lev"/>
          <w:rFonts w:ascii="Times New Roman" w:hAnsi="Times New Roman" w:cs="Times New Roman"/>
          <w:sz w:val="24"/>
          <w:szCs w:val="24"/>
        </w:rPr>
        <w:t>2020:</w:t>
      </w:r>
      <w:proofErr w:type="gramEnd"/>
      <w:r w:rsidRPr="005C3D8D">
        <w:rPr>
          <w:rStyle w:val="lev"/>
          <w:rFonts w:ascii="Times New Roman" w:hAnsi="Times New Roman" w:cs="Times New Roman"/>
          <w:sz w:val="24"/>
          <w:szCs w:val="24"/>
        </w:rPr>
        <w:t xml:space="preserve"> </w:t>
      </w:r>
      <w:r w:rsidRPr="005C3D8D">
        <w:rPr>
          <w:rFonts w:ascii="Times New Roman" w:hAnsi="Times New Roman" w:cs="Times New Roman"/>
          <w:sz w:val="24"/>
          <w:szCs w:val="24"/>
        </w:rPr>
        <w:t xml:space="preserve">Rita </w:t>
      </w:r>
      <w:proofErr w:type="spellStart"/>
      <w:r w:rsidRPr="005C3D8D">
        <w:rPr>
          <w:rFonts w:ascii="Times New Roman" w:hAnsi="Times New Roman" w:cs="Times New Roman"/>
          <w:sz w:val="24"/>
          <w:szCs w:val="24"/>
        </w:rPr>
        <w:t>Compatangelo-Soussignan</w:t>
      </w:r>
      <w:proofErr w:type="spellEnd"/>
      <w:r w:rsidRPr="005C3D8D">
        <w:rPr>
          <w:rFonts w:ascii="Times New Roman" w:hAnsi="Times New Roman" w:cs="Times New Roman"/>
          <w:sz w:val="24"/>
          <w:szCs w:val="24"/>
        </w:rPr>
        <w:t xml:space="preserve"> (Le Mans Université); Francesca </w:t>
      </w:r>
      <w:proofErr w:type="spellStart"/>
      <w:r w:rsidRPr="005C3D8D">
        <w:rPr>
          <w:rFonts w:ascii="Times New Roman" w:hAnsi="Times New Roman" w:cs="Times New Roman"/>
          <w:sz w:val="24"/>
          <w:szCs w:val="24"/>
        </w:rPr>
        <w:t>Diosono</w:t>
      </w:r>
      <w:proofErr w:type="spellEnd"/>
      <w:r w:rsidRPr="005C3D8D">
        <w:rPr>
          <w:rFonts w:ascii="Times New Roman" w:hAnsi="Times New Roman" w:cs="Times New Roman"/>
          <w:sz w:val="24"/>
          <w:szCs w:val="24"/>
        </w:rPr>
        <w:t xml:space="preserve"> (Ludwig-</w:t>
      </w:r>
      <w:proofErr w:type="spellStart"/>
      <w:r w:rsidRPr="005C3D8D">
        <w:rPr>
          <w:rFonts w:ascii="Times New Roman" w:hAnsi="Times New Roman" w:cs="Times New Roman"/>
          <w:sz w:val="24"/>
          <w:szCs w:val="24"/>
        </w:rPr>
        <w:t>Maximilians</w:t>
      </w:r>
      <w:proofErr w:type="spellEnd"/>
      <w:r w:rsidRPr="005C3D8D">
        <w:rPr>
          <w:rFonts w:ascii="Times New Roman" w:hAnsi="Times New Roman" w:cs="Times New Roman"/>
          <w:sz w:val="24"/>
          <w:szCs w:val="24"/>
        </w:rPr>
        <w:t xml:space="preserve"> </w:t>
      </w:r>
      <w:proofErr w:type="spellStart"/>
      <w:r w:rsidRPr="005C3D8D">
        <w:rPr>
          <w:rFonts w:ascii="Times New Roman" w:hAnsi="Times New Roman" w:cs="Times New Roman"/>
          <w:sz w:val="24"/>
          <w:szCs w:val="24"/>
        </w:rPr>
        <w:t>Universität</w:t>
      </w:r>
      <w:proofErr w:type="spellEnd"/>
      <w:r w:rsidRPr="005C3D8D">
        <w:rPr>
          <w:rFonts w:ascii="Times New Roman" w:hAnsi="Times New Roman" w:cs="Times New Roman"/>
          <w:sz w:val="24"/>
          <w:szCs w:val="24"/>
        </w:rPr>
        <w:t xml:space="preserve"> </w:t>
      </w:r>
      <w:proofErr w:type="spellStart"/>
      <w:r w:rsidRPr="005C3D8D">
        <w:rPr>
          <w:rFonts w:ascii="Times New Roman" w:hAnsi="Times New Roman" w:cs="Times New Roman"/>
          <w:sz w:val="24"/>
          <w:szCs w:val="24"/>
        </w:rPr>
        <w:t>München</w:t>
      </w:r>
      <w:proofErr w:type="spellEnd"/>
      <w:r w:rsidRPr="005C3D8D">
        <w:rPr>
          <w:rFonts w:ascii="Times New Roman" w:hAnsi="Times New Roman" w:cs="Times New Roman"/>
          <w:sz w:val="24"/>
          <w:szCs w:val="24"/>
        </w:rPr>
        <w:t>); Loredana Lancini (Le Mans Université); Frédéric Le Blay (Université de Nantes).</w:t>
      </w:r>
    </w:p>
    <w:p w14:paraId="11EBB2B4" w14:textId="77777777" w:rsidR="00FC28BF" w:rsidRPr="005C3D8D" w:rsidRDefault="00FC28BF" w:rsidP="005C3D8D">
      <w:pPr>
        <w:spacing w:after="0"/>
        <w:jc w:val="both"/>
        <w:rPr>
          <w:rFonts w:ascii="Times New Roman" w:hAnsi="Times New Roman" w:cs="Times New Roman"/>
          <w:sz w:val="24"/>
          <w:szCs w:val="24"/>
        </w:rPr>
      </w:pPr>
    </w:p>
    <w:p w14:paraId="6F9E26EA" w14:textId="77777777" w:rsidR="00080283" w:rsidRDefault="00BA55A1" w:rsidP="00080283">
      <w:pPr>
        <w:spacing w:after="0"/>
        <w:jc w:val="both"/>
        <w:rPr>
          <w:rFonts w:ascii="Times New Roman" w:hAnsi="Times New Roman" w:cs="Times New Roman"/>
          <w:sz w:val="24"/>
          <w:szCs w:val="24"/>
          <w:lang w:val="en-GB"/>
        </w:rPr>
      </w:pPr>
      <w:r w:rsidRPr="005C3D8D">
        <w:rPr>
          <w:rFonts w:ascii="Times New Roman" w:hAnsi="Times New Roman" w:cs="Times New Roman"/>
          <w:b/>
          <w:sz w:val="24"/>
          <w:szCs w:val="24"/>
          <w:lang w:val="en-GB"/>
        </w:rPr>
        <w:t>Contacts</w:t>
      </w:r>
      <w:r w:rsidRPr="005C3D8D">
        <w:rPr>
          <w:rFonts w:ascii="Times New Roman" w:hAnsi="Times New Roman" w:cs="Times New Roman"/>
          <w:sz w:val="24"/>
          <w:szCs w:val="24"/>
          <w:lang w:val="en-GB"/>
        </w:rPr>
        <w:t xml:space="preserve">: </w:t>
      </w:r>
      <w:hyperlink r:id="rId17" w:tgtFrame="_blank" w:history="1">
        <w:r w:rsidRPr="005C3D8D">
          <w:rPr>
            <w:rStyle w:val="Lienhypertexte"/>
            <w:rFonts w:ascii="Times New Roman" w:hAnsi="Times New Roman" w:cs="Times New Roman"/>
            <w:color w:val="007DBC"/>
            <w:sz w:val="24"/>
            <w:szCs w:val="24"/>
            <w:shd w:val="clear" w:color="auto" w:fill="FFFFFF"/>
            <w:lang w:val="en-GB"/>
          </w:rPr>
          <w:t>terremoti-med@sciencesconf.org</w:t>
        </w:r>
      </w:hyperlink>
    </w:p>
    <w:p w14:paraId="7A1D1EB5" w14:textId="58E6FEDB" w:rsidR="00BA55A1" w:rsidRPr="00080283" w:rsidRDefault="00BA55A1" w:rsidP="00080283">
      <w:pPr>
        <w:spacing w:after="0"/>
        <w:jc w:val="both"/>
        <w:rPr>
          <w:rStyle w:val="Lienhypertexte"/>
          <w:rFonts w:ascii="Times New Roman" w:hAnsi="Times New Roman" w:cs="Times New Roman"/>
          <w:color w:val="auto"/>
          <w:sz w:val="24"/>
          <w:szCs w:val="24"/>
          <w:u w:val="none"/>
          <w:lang w:val="en-GB"/>
        </w:rPr>
      </w:pPr>
      <w:r w:rsidRPr="005C3D8D">
        <w:rPr>
          <w:rFonts w:ascii="Times New Roman" w:hAnsi="Times New Roman" w:cs="Times New Roman"/>
          <w:b/>
          <w:sz w:val="24"/>
          <w:szCs w:val="24"/>
          <w:lang w:val="de-DE"/>
        </w:rPr>
        <w:t>Web-site</w:t>
      </w:r>
      <w:r w:rsidRPr="005C3D8D">
        <w:rPr>
          <w:rFonts w:ascii="Times New Roman" w:hAnsi="Times New Roman" w:cs="Times New Roman"/>
          <w:sz w:val="24"/>
          <w:szCs w:val="24"/>
          <w:lang w:val="de-DE"/>
        </w:rPr>
        <w:t xml:space="preserve">: </w:t>
      </w:r>
      <w:hyperlink r:id="rId18" w:tgtFrame="_blank" w:history="1">
        <w:r w:rsidRPr="005C3D8D">
          <w:rPr>
            <w:rStyle w:val="Lienhypertexte"/>
            <w:rFonts w:ascii="Times New Roman" w:hAnsi="Times New Roman" w:cs="Times New Roman"/>
            <w:color w:val="007DBC"/>
            <w:sz w:val="24"/>
            <w:szCs w:val="24"/>
            <w:shd w:val="clear" w:color="auto" w:fill="FFFFFF"/>
            <w:lang w:val="de-DE"/>
          </w:rPr>
          <w:t>https://terremoti-med.sciencesconf.org/</w:t>
        </w:r>
      </w:hyperlink>
      <w:r w:rsidRPr="005C3D8D">
        <w:rPr>
          <w:rStyle w:val="Lienhypertexte"/>
          <w:rFonts w:ascii="Times New Roman" w:hAnsi="Times New Roman" w:cs="Times New Roman"/>
          <w:color w:val="007DBC"/>
          <w:sz w:val="24"/>
          <w:szCs w:val="24"/>
          <w:shd w:val="clear" w:color="auto" w:fill="FFFFFF"/>
          <w:lang w:val="de-DE"/>
        </w:rPr>
        <w:br w:type="page"/>
      </w:r>
    </w:p>
    <w:p w14:paraId="4A2FFD1D" w14:textId="77777777" w:rsidR="00FC28BF" w:rsidRPr="00FC28BF" w:rsidRDefault="00FC28BF" w:rsidP="00FC28BF">
      <w:pPr>
        <w:pStyle w:val="NormalWeb"/>
        <w:jc w:val="center"/>
        <w:rPr>
          <w:lang w:val="en-US"/>
        </w:rPr>
      </w:pPr>
      <w:r w:rsidRPr="00FC28BF">
        <w:rPr>
          <w:rStyle w:val="lev"/>
          <w:lang w:val="en-US"/>
        </w:rPr>
        <w:lastRenderedPageBreak/>
        <w:t>2nd International Conference</w:t>
      </w:r>
    </w:p>
    <w:p w14:paraId="2E0E2903" w14:textId="77777777" w:rsidR="00FC28BF" w:rsidRPr="00FC28BF" w:rsidRDefault="00FC28BF" w:rsidP="00FC28BF">
      <w:pPr>
        <w:pStyle w:val="NormalWeb"/>
        <w:jc w:val="center"/>
        <w:rPr>
          <w:lang w:val="en-US"/>
        </w:rPr>
      </w:pPr>
      <w:r w:rsidRPr="00FC28BF">
        <w:rPr>
          <w:rStyle w:val="lev"/>
          <w:lang w:val="en-US"/>
        </w:rPr>
        <w:t xml:space="preserve">“Living with Earthquakes in the Ancient Mediterranean and beyond: </w:t>
      </w:r>
    </w:p>
    <w:p w14:paraId="70482C02" w14:textId="77777777" w:rsidR="00FC28BF" w:rsidRPr="00FC28BF" w:rsidRDefault="00FC28BF" w:rsidP="00FC28BF">
      <w:pPr>
        <w:pStyle w:val="NormalWeb"/>
        <w:jc w:val="center"/>
        <w:rPr>
          <w:lang w:val="en-US"/>
        </w:rPr>
      </w:pPr>
      <w:r w:rsidRPr="00FC28BF">
        <w:rPr>
          <w:rStyle w:val="lev"/>
          <w:lang w:val="en-US"/>
        </w:rPr>
        <w:t>History, Archaeology and Myths from Antiquity to Middle Ages”</w:t>
      </w:r>
    </w:p>
    <w:p w14:paraId="1BCD335A" w14:textId="77777777" w:rsidR="00BA55A1" w:rsidRPr="005C3D8D" w:rsidRDefault="00FC28BF" w:rsidP="005C3D8D">
      <w:pPr>
        <w:pStyle w:val="NormalWeb"/>
        <w:jc w:val="center"/>
        <w:rPr>
          <w:lang w:val="en-US"/>
        </w:rPr>
      </w:pPr>
      <w:r w:rsidRPr="00FC28BF">
        <w:rPr>
          <w:rStyle w:val="lev"/>
          <w:lang w:val="en-US"/>
        </w:rPr>
        <w:t>Le Mans - Nantes (FR) 19</w:t>
      </w:r>
      <w:r w:rsidRPr="00FC28BF">
        <w:rPr>
          <w:rStyle w:val="lev"/>
          <w:vertAlign w:val="superscript"/>
          <w:lang w:val="en-US"/>
        </w:rPr>
        <w:t>th</w:t>
      </w:r>
      <w:r w:rsidRPr="00FC28BF">
        <w:rPr>
          <w:rStyle w:val="lev"/>
          <w:lang w:val="en-US"/>
        </w:rPr>
        <w:t>-21</w:t>
      </w:r>
      <w:r w:rsidRPr="00FC28BF">
        <w:rPr>
          <w:rStyle w:val="lev"/>
          <w:vertAlign w:val="superscript"/>
          <w:lang w:val="en-US"/>
        </w:rPr>
        <w:t>st</w:t>
      </w:r>
      <w:r w:rsidRPr="00FC28BF">
        <w:rPr>
          <w:rStyle w:val="lev"/>
          <w:lang w:val="en-US"/>
        </w:rPr>
        <w:t> November 2020</w:t>
      </w:r>
    </w:p>
    <w:p w14:paraId="2A37C975" w14:textId="77777777" w:rsidR="005C3D8D" w:rsidRDefault="005C3D8D" w:rsidP="00BA55A1">
      <w:pPr>
        <w:spacing w:after="0"/>
        <w:jc w:val="center"/>
        <w:rPr>
          <w:rFonts w:ascii="Times New Roman" w:hAnsi="Times New Roman" w:cs="Times New Roman"/>
          <w:b/>
          <w:lang w:val="en-US"/>
        </w:rPr>
      </w:pPr>
    </w:p>
    <w:p w14:paraId="3938451A" w14:textId="77777777" w:rsidR="00BA55A1" w:rsidRPr="00706D1D" w:rsidRDefault="00BA55A1" w:rsidP="00BA55A1">
      <w:pPr>
        <w:spacing w:after="0"/>
        <w:jc w:val="center"/>
        <w:rPr>
          <w:rFonts w:ascii="Times New Roman" w:hAnsi="Times New Roman" w:cs="Times New Roman"/>
          <w:b/>
          <w:lang w:val="en-US"/>
        </w:rPr>
      </w:pPr>
      <w:r w:rsidRPr="00706D1D">
        <w:rPr>
          <w:rFonts w:ascii="Times New Roman" w:hAnsi="Times New Roman" w:cs="Times New Roman"/>
          <w:b/>
          <w:lang w:val="en-US"/>
        </w:rPr>
        <w:t>Paper proposal</w:t>
      </w:r>
    </w:p>
    <w:p w14:paraId="3EBFC7BE" w14:textId="77777777" w:rsidR="00BA55A1" w:rsidRPr="00083C2B" w:rsidRDefault="00BA55A1" w:rsidP="00BA55A1">
      <w:pPr>
        <w:spacing w:after="0"/>
        <w:jc w:val="center"/>
        <w:rPr>
          <w:rFonts w:ascii="Times New Roman" w:hAnsi="Times New Roman" w:cs="Times New Roman"/>
          <w:lang w:val="en-GB"/>
        </w:rPr>
      </w:pPr>
      <w:r w:rsidRPr="00083C2B">
        <w:rPr>
          <w:rFonts w:ascii="Times New Roman" w:hAnsi="Times New Roman" w:cs="Times New Roman"/>
          <w:lang w:val="en-GB"/>
        </w:rPr>
        <w:t xml:space="preserve">to be sent to </w:t>
      </w:r>
      <w:hyperlink r:id="rId19" w:tgtFrame="_blank" w:history="1">
        <w:r w:rsidRPr="00083C2B">
          <w:rPr>
            <w:rStyle w:val="Lienhypertexte"/>
            <w:rFonts w:ascii="Times New Roman" w:hAnsi="Times New Roman" w:cs="Times New Roman"/>
            <w:color w:val="007DBC"/>
            <w:sz w:val="20"/>
            <w:szCs w:val="20"/>
            <w:shd w:val="clear" w:color="auto" w:fill="FFFFFF"/>
            <w:lang w:val="en-GB"/>
          </w:rPr>
          <w:t>terremoti-med@sciencesconf.org</w:t>
        </w:r>
      </w:hyperlink>
      <w:r w:rsidRPr="00083C2B">
        <w:rPr>
          <w:rFonts w:ascii="Times New Roman" w:hAnsi="Times New Roman" w:cs="Times New Roman"/>
          <w:lang w:val="en-GB"/>
        </w:rPr>
        <w:t xml:space="preserve"> b</w:t>
      </w:r>
      <w:r w:rsidR="00FC28BF">
        <w:rPr>
          <w:rFonts w:ascii="Times New Roman" w:hAnsi="Times New Roman" w:cs="Times New Roman"/>
          <w:lang w:val="en-GB"/>
        </w:rPr>
        <w:t>efore the 30</w:t>
      </w:r>
      <w:r w:rsidRPr="00083C2B">
        <w:rPr>
          <w:rFonts w:ascii="Times New Roman" w:hAnsi="Times New Roman" w:cs="Times New Roman"/>
          <w:vertAlign w:val="superscript"/>
          <w:lang w:val="en-GB"/>
        </w:rPr>
        <w:t>th</w:t>
      </w:r>
      <w:r w:rsidR="00FC28BF">
        <w:rPr>
          <w:rFonts w:ascii="Times New Roman" w:hAnsi="Times New Roman" w:cs="Times New Roman"/>
          <w:lang w:val="en-GB"/>
        </w:rPr>
        <w:t xml:space="preserve"> of April 2020</w:t>
      </w:r>
    </w:p>
    <w:p w14:paraId="5E5EA0EF" w14:textId="77777777" w:rsidR="00BA55A1" w:rsidRPr="00083C2B" w:rsidRDefault="00BA55A1" w:rsidP="00BA55A1">
      <w:pPr>
        <w:spacing w:after="0"/>
        <w:jc w:val="both"/>
        <w:rPr>
          <w:rFonts w:ascii="Times New Roman" w:hAnsi="Times New Roman" w:cs="Times New Roman"/>
          <w:b/>
          <w:lang w:val="en-GB"/>
        </w:rPr>
      </w:pPr>
    </w:p>
    <w:p w14:paraId="6F50D3A7" w14:textId="77777777" w:rsidR="00BA55A1" w:rsidRPr="00083C2B" w:rsidRDefault="00BA55A1" w:rsidP="00BA55A1">
      <w:pPr>
        <w:spacing w:after="0"/>
        <w:jc w:val="both"/>
        <w:rPr>
          <w:rFonts w:ascii="Times New Roman" w:hAnsi="Times New Roman" w:cs="Times New Roman"/>
          <w:b/>
          <w:lang w:val="en-GB"/>
        </w:rPr>
      </w:pPr>
    </w:p>
    <w:p w14:paraId="0AD49DEA" w14:textId="77777777" w:rsidR="00BA55A1" w:rsidRPr="00083C2B" w:rsidRDefault="00BA55A1" w:rsidP="00BA55A1">
      <w:pPr>
        <w:spacing w:after="0"/>
        <w:jc w:val="both"/>
        <w:rPr>
          <w:rFonts w:ascii="Times New Roman" w:hAnsi="Times New Roman" w:cs="Times New Roman"/>
          <w:b/>
          <w:lang w:val="en-GB"/>
        </w:rPr>
      </w:pPr>
    </w:p>
    <w:p w14:paraId="19BAD162" w14:textId="77777777" w:rsidR="00BA55A1" w:rsidRPr="00706D1D" w:rsidRDefault="00BA55A1" w:rsidP="00BA55A1">
      <w:pPr>
        <w:spacing w:after="0"/>
        <w:jc w:val="both"/>
        <w:rPr>
          <w:rFonts w:ascii="Times New Roman" w:hAnsi="Times New Roman" w:cs="Times New Roman"/>
          <w:lang w:val="en-US"/>
        </w:rPr>
      </w:pPr>
      <w:r w:rsidRPr="00706D1D">
        <w:rPr>
          <w:rFonts w:ascii="Times New Roman" w:hAnsi="Times New Roman" w:cs="Times New Roman"/>
          <w:b/>
          <w:lang w:val="en-US"/>
        </w:rPr>
        <w:t>Name and Surname:</w:t>
      </w:r>
    </w:p>
    <w:p w14:paraId="2EFF58FF" w14:textId="77777777" w:rsidR="00BA55A1" w:rsidRPr="00706D1D" w:rsidRDefault="00BA55A1" w:rsidP="00BA55A1">
      <w:pPr>
        <w:spacing w:after="0"/>
        <w:jc w:val="both"/>
        <w:rPr>
          <w:rFonts w:ascii="Times New Roman" w:hAnsi="Times New Roman" w:cs="Times New Roman"/>
          <w:b/>
          <w:lang w:val="en-US"/>
        </w:rPr>
      </w:pPr>
    </w:p>
    <w:p w14:paraId="1505F18D" w14:textId="77777777" w:rsidR="00BA55A1" w:rsidRPr="00706D1D" w:rsidRDefault="00BA55A1" w:rsidP="00BA55A1">
      <w:pPr>
        <w:spacing w:after="0"/>
        <w:jc w:val="both"/>
        <w:rPr>
          <w:rFonts w:ascii="Times New Roman" w:hAnsi="Times New Roman" w:cs="Times New Roman"/>
          <w:b/>
          <w:lang w:val="en-US"/>
        </w:rPr>
      </w:pPr>
      <w:r w:rsidRPr="00706D1D">
        <w:rPr>
          <w:rFonts w:ascii="Times New Roman" w:hAnsi="Times New Roman" w:cs="Times New Roman"/>
          <w:b/>
          <w:lang w:val="en-US"/>
        </w:rPr>
        <w:t>Institution:</w:t>
      </w:r>
    </w:p>
    <w:p w14:paraId="20106991" w14:textId="77777777" w:rsidR="00BA55A1" w:rsidRPr="00706D1D" w:rsidRDefault="00BA55A1" w:rsidP="00BA55A1">
      <w:pPr>
        <w:spacing w:after="0"/>
        <w:jc w:val="both"/>
        <w:rPr>
          <w:rFonts w:ascii="Times New Roman" w:hAnsi="Times New Roman" w:cs="Times New Roman"/>
          <w:b/>
          <w:lang w:val="en-US"/>
        </w:rPr>
      </w:pPr>
    </w:p>
    <w:p w14:paraId="30AEB41F" w14:textId="77777777" w:rsidR="00BA55A1" w:rsidRPr="00706D1D" w:rsidRDefault="00BA55A1" w:rsidP="00BA55A1">
      <w:pPr>
        <w:spacing w:after="0"/>
        <w:jc w:val="both"/>
        <w:rPr>
          <w:rFonts w:ascii="Times New Roman" w:hAnsi="Times New Roman" w:cs="Times New Roman"/>
          <w:b/>
          <w:lang w:val="en-US"/>
        </w:rPr>
      </w:pPr>
      <w:r w:rsidRPr="00706D1D">
        <w:rPr>
          <w:rFonts w:ascii="Times New Roman" w:hAnsi="Times New Roman" w:cs="Times New Roman"/>
          <w:b/>
          <w:lang w:val="en-US"/>
        </w:rPr>
        <w:t xml:space="preserve">Email: </w:t>
      </w:r>
    </w:p>
    <w:p w14:paraId="3940D7F0" w14:textId="77777777" w:rsidR="00BA55A1" w:rsidRPr="00706D1D" w:rsidRDefault="00BA55A1" w:rsidP="00BA55A1">
      <w:pPr>
        <w:spacing w:after="0"/>
        <w:jc w:val="both"/>
        <w:rPr>
          <w:rFonts w:ascii="Times New Roman" w:hAnsi="Times New Roman" w:cs="Times New Roman"/>
          <w:b/>
          <w:lang w:val="en-US"/>
        </w:rPr>
      </w:pPr>
    </w:p>
    <w:p w14:paraId="07A8E164" w14:textId="77777777" w:rsidR="00BA55A1" w:rsidRPr="00083C2B" w:rsidRDefault="00BA55A1" w:rsidP="00BA55A1">
      <w:pPr>
        <w:spacing w:after="0"/>
        <w:jc w:val="both"/>
        <w:rPr>
          <w:rFonts w:ascii="Times New Roman" w:hAnsi="Times New Roman" w:cs="Times New Roman"/>
          <w:b/>
          <w:lang w:val="en-GB"/>
        </w:rPr>
      </w:pPr>
      <w:r w:rsidRPr="00083C2B">
        <w:rPr>
          <w:rFonts w:ascii="Times New Roman" w:hAnsi="Times New Roman" w:cs="Times New Roman"/>
          <w:b/>
          <w:lang w:val="en-GB"/>
        </w:rPr>
        <w:t xml:space="preserve">Type of contribution:        </w:t>
      </w:r>
    </w:p>
    <w:p w14:paraId="74DB6C94" w14:textId="77777777" w:rsidR="00BA55A1" w:rsidRPr="00083C2B" w:rsidRDefault="00BA55A1" w:rsidP="00BA55A1">
      <w:pPr>
        <w:spacing w:after="0"/>
        <w:ind w:left="708" w:firstLine="708"/>
        <w:jc w:val="both"/>
        <w:rPr>
          <w:rFonts w:ascii="Times New Roman" w:hAnsi="Times New Roman" w:cs="Times New Roman"/>
          <w:lang w:val="en-GB"/>
        </w:rPr>
      </w:pPr>
      <w:r w:rsidRPr="00083C2B">
        <w:rPr>
          <w:rFonts w:ascii="Calibri" w:hAnsi="Calibri" w:cs="Calibri"/>
          <w:b/>
          <w:lang w:val="en-GB"/>
        </w:rPr>
        <w:t xml:space="preserve">□    </w:t>
      </w:r>
      <w:r w:rsidRPr="00083C2B">
        <w:rPr>
          <w:rFonts w:ascii="Times New Roman" w:hAnsi="Times New Roman" w:cs="Times New Roman"/>
          <w:lang w:val="en-GB"/>
        </w:rPr>
        <w:t>P</w:t>
      </w:r>
      <w:r>
        <w:rPr>
          <w:rFonts w:ascii="Times New Roman" w:hAnsi="Times New Roman" w:cs="Times New Roman"/>
          <w:lang w:val="en-GB"/>
        </w:rPr>
        <w:t>aper</w:t>
      </w:r>
      <w:r w:rsidRPr="00083C2B">
        <w:rPr>
          <w:rFonts w:ascii="Calibri" w:hAnsi="Calibri" w:cs="Calibri"/>
          <w:lang w:val="en-GB"/>
        </w:rPr>
        <w:t xml:space="preserve">      </w:t>
      </w:r>
      <w:r w:rsidRPr="00083C2B">
        <w:rPr>
          <w:rFonts w:ascii="Calibri" w:hAnsi="Calibri" w:cs="Calibri"/>
          <w:b/>
          <w:lang w:val="en-GB"/>
        </w:rPr>
        <w:t xml:space="preserve">                                                 □ </w:t>
      </w:r>
      <w:r w:rsidRPr="00083C2B">
        <w:rPr>
          <w:rFonts w:ascii="Times New Roman" w:hAnsi="Times New Roman" w:cs="Times New Roman"/>
          <w:lang w:val="en-GB"/>
        </w:rPr>
        <w:t>Poster</w:t>
      </w:r>
    </w:p>
    <w:p w14:paraId="20E14CE6" w14:textId="77777777" w:rsidR="00BA55A1" w:rsidRPr="00083C2B" w:rsidRDefault="00BA55A1" w:rsidP="00BA55A1">
      <w:pPr>
        <w:spacing w:after="0"/>
        <w:jc w:val="both"/>
        <w:rPr>
          <w:rFonts w:ascii="Times New Roman" w:hAnsi="Times New Roman" w:cs="Times New Roman"/>
          <w:b/>
          <w:lang w:val="en-GB"/>
        </w:rPr>
      </w:pPr>
    </w:p>
    <w:p w14:paraId="7E4FD304" w14:textId="77777777" w:rsidR="00BA55A1" w:rsidRPr="00083C2B" w:rsidRDefault="00BA55A1" w:rsidP="00BA55A1">
      <w:pPr>
        <w:spacing w:after="0"/>
        <w:jc w:val="both"/>
        <w:rPr>
          <w:rFonts w:ascii="Times New Roman" w:hAnsi="Times New Roman" w:cs="Times New Roman"/>
          <w:lang w:val="en-GB"/>
        </w:rPr>
      </w:pPr>
      <w:r w:rsidRPr="00083C2B">
        <w:rPr>
          <w:rFonts w:ascii="Times New Roman" w:hAnsi="Times New Roman" w:cs="Times New Roman"/>
          <w:b/>
          <w:lang w:val="en-GB"/>
        </w:rPr>
        <w:t>Language of the contribution</w:t>
      </w:r>
      <w:r w:rsidRPr="00083C2B">
        <w:rPr>
          <w:rFonts w:ascii="Times New Roman" w:hAnsi="Times New Roman" w:cs="Times New Roman"/>
          <w:lang w:val="en-GB"/>
        </w:rPr>
        <w:t>:</w:t>
      </w:r>
    </w:p>
    <w:p w14:paraId="575F3AE3" w14:textId="77777777" w:rsidR="00BA55A1" w:rsidRPr="00083C2B" w:rsidRDefault="00BA55A1" w:rsidP="00BA55A1">
      <w:pPr>
        <w:spacing w:after="0"/>
        <w:jc w:val="both"/>
        <w:rPr>
          <w:rFonts w:ascii="Times New Roman" w:hAnsi="Times New Roman" w:cs="Times New Roman"/>
          <w:lang w:val="en-GB"/>
        </w:rPr>
      </w:pPr>
    </w:p>
    <w:p w14:paraId="7B62E8CF" w14:textId="77777777" w:rsidR="00BA55A1" w:rsidRPr="00083C2B" w:rsidRDefault="00BA55A1" w:rsidP="00BA55A1">
      <w:pPr>
        <w:spacing w:after="0"/>
        <w:jc w:val="both"/>
        <w:rPr>
          <w:rFonts w:ascii="Times New Roman" w:hAnsi="Times New Roman" w:cs="Times New Roman"/>
          <w:lang w:val="en-GB"/>
        </w:rPr>
      </w:pPr>
    </w:p>
    <w:p w14:paraId="1C8A3EF1" w14:textId="77777777" w:rsidR="00BA55A1" w:rsidRPr="00BA55A1" w:rsidRDefault="00BA55A1" w:rsidP="00BA55A1">
      <w:pPr>
        <w:spacing w:after="0"/>
        <w:jc w:val="both"/>
        <w:rPr>
          <w:rFonts w:ascii="Times New Roman" w:hAnsi="Times New Roman" w:cs="Times New Roman"/>
          <w:lang w:val="en-GB"/>
        </w:rPr>
      </w:pPr>
      <w:r w:rsidRPr="00BA55A1">
        <w:rPr>
          <w:rFonts w:ascii="Times New Roman" w:hAnsi="Times New Roman" w:cs="Times New Roman"/>
          <w:b/>
          <w:lang w:val="en-GB"/>
        </w:rPr>
        <w:t>Title</w:t>
      </w:r>
      <w:r w:rsidRPr="00BA55A1">
        <w:rPr>
          <w:rFonts w:ascii="Times New Roman" w:hAnsi="Times New Roman" w:cs="Times New Roman"/>
          <w:lang w:val="en-GB"/>
        </w:rPr>
        <w:t>:</w:t>
      </w:r>
    </w:p>
    <w:p w14:paraId="7E9D7332" w14:textId="77777777" w:rsidR="00BA55A1" w:rsidRPr="00BA55A1" w:rsidRDefault="00BA55A1" w:rsidP="00BA55A1">
      <w:pPr>
        <w:spacing w:after="0"/>
        <w:jc w:val="both"/>
        <w:rPr>
          <w:rFonts w:ascii="Times New Roman" w:hAnsi="Times New Roman" w:cs="Times New Roman"/>
          <w:lang w:val="en-GB"/>
        </w:rPr>
      </w:pPr>
    </w:p>
    <w:p w14:paraId="79594896" w14:textId="77777777" w:rsidR="00BA55A1" w:rsidRPr="00BA55A1" w:rsidRDefault="00BA55A1" w:rsidP="00BA55A1">
      <w:pPr>
        <w:spacing w:after="0"/>
        <w:jc w:val="both"/>
        <w:rPr>
          <w:rFonts w:ascii="Times New Roman" w:hAnsi="Times New Roman" w:cs="Times New Roman"/>
          <w:b/>
          <w:lang w:val="en-GB"/>
        </w:rPr>
      </w:pPr>
    </w:p>
    <w:p w14:paraId="71429368" w14:textId="77777777" w:rsidR="00BA55A1" w:rsidRPr="00BA55A1" w:rsidRDefault="00BA55A1" w:rsidP="00BA55A1">
      <w:pPr>
        <w:spacing w:after="0"/>
        <w:jc w:val="both"/>
        <w:rPr>
          <w:rFonts w:ascii="Times New Roman" w:hAnsi="Times New Roman" w:cs="Times New Roman"/>
          <w:b/>
          <w:lang w:val="en-GB"/>
        </w:rPr>
      </w:pPr>
    </w:p>
    <w:p w14:paraId="221DF2CC" w14:textId="77777777" w:rsidR="00BA55A1" w:rsidRDefault="00BA55A1" w:rsidP="00BA55A1">
      <w:pPr>
        <w:spacing w:after="0"/>
        <w:jc w:val="both"/>
        <w:rPr>
          <w:rFonts w:ascii="Times New Roman" w:hAnsi="Times New Roman" w:cs="Times New Roman"/>
          <w:lang w:val="it-IT"/>
        </w:rPr>
      </w:pPr>
      <w:r w:rsidRPr="00077505">
        <w:rPr>
          <w:rFonts w:ascii="Times New Roman" w:hAnsi="Times New Roman" w:cs="Times New Roman"/>
          <w:b/>
          <w:lang w:val="it-IT"/>
        </w:rPr>
        <w:t>Abstract</w:t>
      </w:r>
      <w:r>
        <w:rPr>
          <w:rFonts w:ascii="Times New Roman" w:hAnsi="Times New Roman" w:cs="Times New Roman"/>
          <w:lang w:val="it-IT"/>
        </w:rPr>
        <w:t xml:space="preserve"> (Max 300 words):</w:t>
      </w:r>
    </w:p>
    <w:p w14:paraId="71F832E1" w14:textId="77777777" w:rsidR="00BA55A1" w:rsidRDefault="00BA55A1" w:rsidP="00BA55A1">
      <w:pPr>
        <w:spacing w:after="0"/>
        <w:jc w:val="both"/>
        <w:rPr>
          <w:rFonts w:ascii="Times New Roman" w:hAnsi="Times New Roman" w:cs="Times New Roman"/>
          <w:lang w:val="it-IT"/>
        </w:rPr>
      </w:pPr>
    </w:p>
    <w:p w14:paraId="59C4D979" w14:textId="77777777" w:rsidR="00BA55A1" w:rsidRDefault="00BA55A1" w:rsidP="00BA55A1">
      <w:pPr>
        <w:spacing w:after="0"/>
        <w:jc w:val="both"/>
        <w:rPr>
          <w:rFonts w:ascii="Times New Roman" w:hAnsi="Times New Roman" w:cs="Times New Roman"/>
          <w:lang w:val="it-IT"/>
        </w:rPr>
      </w:pPr>
    </w:p>
    <w:p w14:paraId="6FD7DAFC" w14:textId="77777777" w:rsidR="00BA55A1" w:rsidRDefault="00BA55A1" w:rsidP="00BA55A1">
      <w:pPr>
        <w:spacing w:after="0"/>
        <w:jc w:val="both"/>
        <w:rPr>
          <w:rFonts w:ascii="Times New Roman" w:hAnsi="Times New Roman" w:cs="Times New Roman"/>
          <w:lang w:val="it-IT"/>
        </w:rPr>
      </w:pPr>
    </w:p>
    <w:p w14:paraId="46F8E231" w14:textId="77777777" w:rsidR="00BA55A1" w:rsidRDefault="00BA55A1" w:rsidP="00BA55A1">
      <w:pPr>
        <w:spacing w:after="0"/>
        <w:jc w:val="both"/>
        <w:rPr>
          <w:rFonts w:ascii="Times New Roman" w:hAnsi="Times New Roman" w:cs="Times New Roman"/>
          <w:lang w:val="it-IT"/>
        </w:rPr>
      </w:pPr>
    </w:p>
    <w:p w14:paraId="550A5A53" w14:textId="77777777" w:rsidR="00BA55A1" w:rsidRDefault="00BA55A1" w:rsidP="00BA55A1">
      <w:pPr>
        <w:spacing w:after="0"/>
        <w:jc w:val="both"/>
        <w:rPr>
          <w:rFonts w:ascii="Times New Roman" w:hAnsi="Times New Roman" w:cs="Times New Roman"/>
          <w:lang w:val="it-IT"/>
        </w:rPr>
      </w:pPr>
    </w:p>
    <w:p w14:paraId="09380AE8" w14:textId="77777777" w:rsidR="00BA55A1" w:rsidRDefault="00BA55A1" w:rsidP="00BA55A1">
      <w:pPr>
        <w:spacing w:after="0"/>
        <w:jc w:val="both"/>
        <w:rPr>
          <w:rFonts w:ascii="Times New Roman" w:hAnsi="Times New Roman" w:cs="Times New Roman"/>
          <w:lang w:val="it-IT"/>
        </w:rPr>
      </w:pPr>
    </w:p>
    <w:p w14:paraId="46071736" w14:textId="77777777" w:rsidR="00BA55A1" w:rsidRDefault="00BA55A1" w:rsidP="00BA55A1">
      <w:pPr>
        <w:spacing w:after="0"/>
        <w:jc w:val="both"/>
        <w:rPr>
          <w:rFonts w:ascii="Times New Roman" w:hAnsi="Times New Roman" w:cs="Times New Roman"/>
          <w:lang w:val="it-IT"/>
        </w:rPr>
      </w:pPr>
    </w:p>
    <w:p w14:paraId="19123D8C" w14:textId="77777777" w:rsidR="00BA55A1" w:rsidRDefault="00BA55A1" w:rsidP="00BA55A1">
      <w:pPr>
        <w:spacing w:after="0"/>
        <w:jc w:val="both"/>
        <w:rPr>
          <w:rFonts w:ascii="Times New Roman" w:hAnsi="Times New Roman" w:cs="Times New Roman"/>
          <w:lang w:val="it-IT"/>
        </w:rPr>
      </w:pPr>
    </w:p>
    <w:p w14:paraId="6BCFEFE9" w14:textId="77777777" w:rsidR="00BA55A1" w:rsidRDefault="00BA55A1" w:rsidP="00BA55A1">
      <w:pPr>
        <w:spacing w:after="0"/>
        <w:jc w:val="both"/>
        <w:rPr>
          <w:rFonts w:ascii="Times New Roman" w:hAnsi="Times New Roman" w:cs="Times New Roman"/>
          <w:lang w:val="it-IT"/>
        </w:rPr>
      </w:pPr>
    </w:p>
    <w:p w14:paraId="2333A57F" w14:textId="77777777" w:rsidR="00BA55A1" w:rsidRDefault="00BA55A1" w:rsidP="00BA55A1">
      <w:pPr>
        <w:spacing w:after="0"/>
        <w:jc w:val="both"/>
        <w:rPr>
          <w:rFonts w:ascii="Times New Roman" w:hAnsi="Times New Roman" w:cs="Times New Roman"/>
          <w:lang w:val="it-IT"/>
        </w:rPr>
      </w:pPr>
    </w:p>
    <w:p w14:paraId="0F60C9B0" w14:textId="77777777" w:rsidR="00BA55A1" w:rsidRDefault="00BA55A1" w:rsidP="00BA55A1">
      <w:pPr>
        <w:spacing w:after="0"/>
        <w:jc w:val="both"/>
        <w:rPr>
          <w:rFonts w:ascii="Times New Roman" w:hAnsi="Times New Roman" w:cs="Times New Roman"/>
          <w:lang w:val="it-IT"/>
        </w:rPr>
      </w:pPr>
    </w:p>
    <w:p w14:paraId="0F262288" w14:textId="77777777" w:rsidR="00BA55A1" w:rsidRDefault="00BA55A1" w:rsidP="00BA55A1">
      <w:pPr>
        <w:spacing w:after="0"/>
        <w:jc w:val="both"/>
        <w:rPr>
          <w:rFonts w:ascii="Times New Roman" w:hAnsi="Times New Roman" w:cs="Times New Roman"/>
          <w:lang w:val="it-IT"/>
        </w:rPr>
      </w:pPr>
    </w:p>
    <w:p w14:paraId="45077AB8" w14:textId="77777777" w:rsidR="00BA55A1" w:rsidRDefault="00BA55A1" w:rsidP="00BA55A1">
      <w:pPr>
        <w:spacing w:after="0"/>
        <w:jc w:val="both"/>
        <w:rPr>
          <w:rFonts w:ascii="Times New Roman" w:hAnsi="Times New Roman" w:cs="Times New Roman"/>
          <w:lang w:val="it-IT"/>
        </w:rPr>
      </w:pPr>
    </w:p>
    <w:p w14:paraId="4AFBD157" w14:textId="77777777" w:rsidR="00BA55A1" w:rsidRDefault="00BA55A1" w:rsidP="00BA55A1">
      <w:pPr>
        <w:spacing w:after="0"/>
        <w:jc w:val="both"/>
        <w:rPr>
          <w:rFonts w:ascii="Times New Roman" w:hAnsi="Times New Roman" w:cs="Times New Roman"/>
          <w:lang w:val="it-IT"/>
        </w:rPr>
      </w:pPr>
    </w:p>
    <w:p w14:paraId="399AD10B" w14:textId="77777777" w:rsidR="00BA55A1" w:rsidRPr="0071498E" w:rsidRDefault="00BA55A1" w:rsidP="00BA55A1">
      <w:pPr>
        <w:rPr>
          <w:lang w:val="en-US"/>
        </w:rPr>
      </w:pPr>
    </w:p>
    <w:sectPr w:rsidR="00BA55A1" w:rsidRPr="00714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747FB"/>
    <w:multiLevelType w:val="hybridMultilevel"/>
    <w:tmpl w:val="F7647D26"/>
    <w:lvl w:ilvl="0" w:tplc="76565C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FC"/>
    <w:rsid w:val="00080283"/>
    <w:rsid w:val="000B3847"/>
    <w:rsid w:val="000F06AD"/>
    <w:rsid w:val="00213858"/>
    <w:rsid w:val="00310822"/>
    <w:rsid w:val="0031270D"/>
    <w:rsid w:val="00374CA0"/>
    <w:rsid w:val="003F0431"/>
    <w:rsid w:val="0048409C"/>
    <w:rsid w:val="00592CDC"/>
    <w:rsid w:val="005C0ED8"/>
    <w:rsid w:val="005C3D8D"/>
    <w:rsid w:val="0071498E"/>
    <w:rsid w:val="008676DF"/>
    <w:rsid w:val="008774D8"/>
    <w:rsid w:val="00894ED7"/>
    <w:rsid w:val="008A3C78"/>
    <w:rsid w:val="008F5EC5"/>
    <w:rsid w:val="00940BF8"/>
    <w:rsid w:val="009B1133"/>
    <w:rsid w:val="009F04BB"/>
    <w:rsid w:val="00A25CFC"/>
    <w:rsid w:val="00A91E2F"/>
    <w:rsid w:val="00B15B8E"/>
    <w:rsid w:val="00B8110F"/>
    <w:rsid w:val="00BA55A1"/>
    <w:rsid w:val="00C264A6"/>
    <w:rsid w:val="00C322AF"/>
    <w:rsid w:val="00C91BED"/>
    <w:rsid w:val="00C9484E"/>
    <w:rsid w:val="00CC68DB"/>
    <w:rsid w:val="00CE418D"/>
    <w:rsid w:val="00D23926"/>
    <w:rsid w:val="00E57D1D"/>
    <w:rsid w:val="00E64C1F"/>
    <w:rsid w:val="00F7590D"/>
    <w:rsid w:val="00FC28BF"/>
    <w:rsid w:val="00FF3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80C9"/>
  <w15:chartTrackingRefBased/>
  <w15:docId w15:val="{018BD5E6-AA89-4128-8AA0-1D5979A7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C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25CFC"/>
    <w:rPr>
      <w:color w:val="0563C1" w:themeColor="hyperlink"/>
      <w:u w:val="single"/>
    </w:rPr>
  </w:style>
  <w:style w:type="paragraph" w:styleId="Paragraphedeliste">
    <w:name w:val="List Paragraph"/>
    <w:basedOn w:val="Normal"/>
    <w:uiPriority w:val="34"/>
    <w:qFormat/>
    <w:rsid w:val="0031270D"/>
    <w:pPr>
      <w:ind w:left="720"/>
      <w:contextualSpacing/>
    </w:pPr>
  </w:style>
  <w:style w:type="character" w:styleId="Lienhypertextesuivivisit">
    <w:name w:val="FollowedHyperlink"/>
    <w:basedOn w:val="Policepardfaut"/>
    <w:uiPriority w:val="99"/>
    <w:semiHidden/>
    <w:unhideWhenUsed/>
    <w:rsid w:val="00BA55A1"/>
    <w:rPr>
      <w:color w:val="954F72" w:themeColor="followedHyperlink"/>
      <w:u w:val="single"/>
    </w:rPr>
  </w:style>
  <w:style w:type="paragraph" w:styleId="NormalWeb">
    <w:name w:val="Normal (Web)"/>
    <w:basedOn w:val="Normal"/>
    <w:uiPriority w:val="99"/>
    <w:unhideWhenUsed/>
    <w:rsid w:val="00FC28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C28BF"/>
    <w:rPr>
      <w:b/>
      <w:bCs/>
    </w:rPr>
  </w:style>
  <w:style w:type="character" w:styleId="Accentuation">
    <w:name w:val="Emphasis"/>
    <w:basedOn w:val="Policepardfaut"/>
    <w:uiPriority w:val="20"/>
    <w:qFormat/>
    <w:rsid w:val="00FC2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03679">
      <w:bodyDiv w:val="1"/>
      <w:marLeft w:val="0"/>
      <w:marRight w:val="0"/>
      <w:marTop w:val="0"/>
      <w:marBottom w:val="0"/>
      <w:divBdr>
        <w:top w:val="none" w:sz="0" w:space="0" w:color="auto"/>
        <w:left w:val="none" w:sz="0" w:space="0" w:color="auto"/>
        <w:bottom w:val="none" w:sz="0" w:space="0" w:color="auto"/>
        <w:right w:val="none" w:sz="0" w:space="0" w:color="auto"/>
      </w:divBdr>
    </w:div>
    <w:div w:id="276520808">
      <w:bodyDiv w:val="1"/>
      <w:marLeft w:val="0"/>
      <w:marRight w:val="0"/>
      <w:marTop w:val="0"/>
      <w:marBottom w:val="0"/>
      <w:divBdr>
        <w:top w:val="none" w:sz="0" w:space="0" w:color="auto"/>
        <w:left w:val="none" w:sz="0" w:space="0" w:color="auto"/>
        <w:bottom w:val="none" w:sz="0" w:space="0" w:color="auto"/>
        <w:right w:val="none" w:sz="0" w:space="0" w:color="auto"/>
      </w:divBdr>
    </w:div>
    <w:div w:id="999502068">
      <w:bodyDiv w:val="1"/>
      <w:marLeft w:val="0"/>
      <w:marRight w:val="0"/>
      <w:marTop w:val="0"/>
      <w:marBottom w:val="0"/>
      <w:divBdr>
        <w:top w:val="none" w:sz="0" w:space="0" w:color="auto"/>
        <w:left w:val="none" w:sz="0" w:space="0" w:color="auto"/>
        <w:bottom w:val="none" w:sz="0" w:space="0" w:color="auto"/>
        <w:right w:val="none" w:sz="0" w:space="0" w:color="auto"/>
      </w:divBdr>
    </w:div>
    <w:div w:id="1713966761">
      <w:bodyDiv w:val="1"/>
      <w:marLeft w:val="0"/>
      <w:marRight w:val="0"/>
      <w:marTop w:val="0"/>
      <w:marBottom w:val="0"/>
      <w:divBdr>
        <w:top w:val="none" w:sz="0" w:space="0" w:color="auto"/>
        <w:left w:val="none" w:sz="0" w:space="0" w:color="auto"/>
        <w:bottom w:val="none" w:sz="0" w:space="0" w:color="auto"/>
        <w:right w:val="none" w:sz="0" w:space="0" w:color="auto"/>
      </w:divBdr>
      <w:divsChild>
        <w:div w:id="1052575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61122">
      <w:bodyDiv w:val="1"/>
      <w:marLeft w:val="0"/>
      <w:marRight w:val="0"/>
      <w:marTop w:val="0"/>
      <w:marBottom w:val="0"/>
      <w:divBdr>
        <w:top w:val="none" w:sz="0" w:space="0" w:color="auto"/>
        <w:left w:val="none" w:sz="0" w:space="0" w:color="auto"/>
        <w:bottom w:val="none" w:sz="0" w:space="0" w:color="auto"/>
        <w:right w:val="none" w:sz="0" w:space="0" w:color="auto"/>
      </w:divBdr>
    </w:div>
    <w:div w:id="2004383151">
      <w:bodyDiv w:val="1"/>
      <w:marLeft w:val="0"/>
      <w:marRight w:val="0"/>
      <w:marTop w:val="0"/>
      <w:marBottom w:val="0"/>
      <w:divBdr>
        <w:top w:val="none" w:sz="0" w:space="0" w:color="auto"/>
        <w:left w:val="none" w:sz="0" w:space="0" w:color="auto"/>
        <w:bottom w:val="none" w:sz="0" w:space="0" w:color="auto"/>
        <w:right w:val="none" w:sz="0" w:space="0" w:color="auto"/>
      </w:divBdr>
    </w:div>
    <w:div w:id="2116486029">
      <w:bodyDiv w:val="1"/>
      <w:marLeft w:val="0"/>
      <w:marRight w:val="0"/>
      <w:marTop w:val="0"/>
      <w:marBottom w:val="0"/>
      <w:divBdr>
        <w:top w:val="none" w:sz="0" w:space="0" w:color="auto"/>
        <w:left w:val="none" w:sz="0" w:space="0" w:color="auto"/>
        <w:bottom w:val="none" w:sz="0" w:space="0" w:color="auto"/>
        <w:right w:val="none" w:sz="0" w:space="0" w:color="auto"/>
      </w:divBdr>
      <w:divsChild>
        <w:div w:id="976759634">
          <w:marLeft w:val="0"/>
          <w:marRight w:val="0"/>
          <w:marTop w:val="0"/>
          <w:marBottom w:val="0"/>
          <w:divBdr>
            <w:top w:val="none" w:sz="0" w:space="0" w:color="auto"/>
            <w:left w:val="none" w:sz="0" w:space="0" w:color="auto"/>
            <w:bottom w:val="none" w:sz="0" w:space="0" w:color="auto"/>
            <w:right w:val="none" w:sz="0" w:space="0" w:color="auto"/>
          </w:divBdr>
          <w:divsChild>
            <w:div w:id="339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emoti-med@sciencesconf.org" TargetMode="External"/><Relationship Id="rId13" Type="http://schemas.openxmlformats.org/officeDocument/2006/relationships/hyperlink" Target="mailto:terremoti-med@sciencesconf.org" TargetMode="External"/><Relationship Id="rId18" Type="http://schemas.openxmlformats.org/officeDocument/2006/relationships/hyperlink" Target="https://terremoti-med.sciencesconf.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erremoti-med@sciencesconf.org" TargetMode="External"/><Relationship Id="rId12" Type="http://schemas.openxmlformats.org/officeDocument/2006/relationships/hyperlink" Target="mailto:terremoti-med@sciencesconf.org" TargetMode="External"/><Relationship Id="rId17" Type="http://schemas.openxmlformats.org/officeDocument/2006/relationships/hyperlink" Target="mailto:terremoti-med@sciencesconf.org" TargetMode="External"/><Relationship Id="rId2" Type="http://schemas.openxmlformats.org/officeDocument/2006/relationships/styles" Target="styles.xml"/><Relationship Id="rId16" Type="http://schemas.openxmlformats.org/officeDocument/2006/relationships/hyperlink" Target="mailto:terremoti-med@sciencesconf.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rremoti-med.sciencesconf.org/resource/page/id/1" TargetMode="External"/><Relationship Id="rId11" Type="http://schemas.openxmlformats.org/officeDocument/2006/relationships/hyperlink" Target="http://storing.ingv.it/cfti/cfti5/" TargetMode="External"/><Relationship Id="rId5" Type="http://schemas.openxmlformats.org/officeDocument/2006/relationships/image" Target="media/image1.jpeg"/><Relationship Id="rId15" Type="http://schemas.openxmlformats.org/officeDocument/2006/relationships/hyperlink" Target="http://storing.ingv.it/cfti/cfti5/" TargetMode="External"/><Relationship Id="rId10" Type="http://schemas.openxmlformats.org/officeDocument/2006/relationships/hyperlink" Target="mailto:terremoti-med@sciencesconf.org" TargetMode="External"/><Relationship Id="rId19" Type="http://schemas.openxmlformats.org/officeDocument/2006/relationships/hyperlink" Target="mailto:terremoti-med@sciencesconf.org" TargetMode="External"/><Relationship Id="rId4" Type="http://schemas.openxmlformats.org/officeDocument/2006/relationships/webSettings" Target="webSettings.xml"/><Relationship Id="rId9" Type="http://schemas.openxmlformats.org/officeDocument/2006/relationships/hyperlink" Target="https://terremoti-med.sciencesconf.org/" TargetMode="External"/><Relationship Id="rId14" Type="http://schemas.openxmlformats.org/officeDocument/2006/relationships/hyperlink" Target="https://terremoti-med.sciencescon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2600</Words>
  <Characters>14822</Characters>
  <Application>Microsoft Office Word</Application>
  <DocSecurity>0</DocSecurity>
  <Lines>123</Lines>
  <Paragraphs>34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Loredana Lancini</cp:lastModifiedBy>
  <cp:revision>2</cp:revision>
  <dcterms:created xsi:type="dcterms:W3CDTF">2020-04-27T08:32:00Z</dcterms:created>
  <dcterms:modified xsi:type="dcterms:W3CDTF">2020-04-27T08:32:00Z</dcterms:modified>
</cp:coreProperties>
</file>